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13" w:rsidRDefault="00D37913">
      <w:pPr>
        <w:rPr>
          <w:sz w:val="2"/>
          <w:szCs w:val="2"/>
        </w:rPr>
      </w:pPr>
    </w:p>
    <w:p w:rsidR="00D37913" w:rsidRDefault="00D37913">
      <w:pPr>
        <w:rPr>
          <w:sz w:val="2"/>
          <w:szCs w:val="2"/>
        </w:rPr>
        <w:sectPr w:rsidR="00D37913">
          <w:type w:val="continuous"/>
          <w:pgSz w:w="11900" w:h="16840"/>
          <w:pgMar w:top="735" w:right="0" w:bottom="649" w:left="0" w:header="0" w:footer="3" w:gutter="0"/>
          <w:cols w:space="720"/>
          <w:noEndnote/>
          <w:docGrid w:linePitch="360"/>
        </w:sectPr>
      </w:pPr>
    </w:p>
    <w:p w:rsidR="00903B76" w:rsidRDefault="00903B76">
      <w:pPr>
        <w:pStyle w:val="20"/>
        <w:shd w:val="clear" w:color="auto" w:fill="auto"/>
        <w:spacing w:before="0" w:line="353" w:lineRule="exact"/>
        <w:ind w:firstLine="820"/>
      </w:pPr>
    </w:p>
    <w:p w:rsidR="00903B76" w:rsidRDefault="00903B76" w:rsidP="00903B76">
      <w:pPr>
        <w:pStyle w:val="20"/>
        <w:shd w:val="clear" w:color="auto" w:fill="auto"/>
        <w:spacing w:before="0" w:line="353" w:lineRule="exact"/>
        <w:ind w:firstLine="820"/>
        <w:jc w:val="center"/>
        <w:rPr>
          <w:b/>
        </w:rPr>
      </w:pPr>
      <w:r>
        <w:rPr>
          <w:b/>
        </w:rPr>
        <w:t>М</w:t>
      </w:r>
      <w:r w:rsidRPr="00903B76">
        <w:rPr>
          <w:b/>
        </w:rPr>
        <w:t>аркировк</w:t>
      </w:r>
      <w:r>
        <w:rPr>
          <w:b/>
        </w:rPr>
        <w:t>а</w:t>
      </w:r>
      <w:r w:rsidRPr="00903B76">
        <w:rPr>
          <w:b/>
        </w:rPr>
        <w:t xml:space="preserve"> молочной продукции</w:t>
      </w:r>
      <w:r w:rsidRPr="00903B76">
        <w:t xml:space="preserve"> </w:t>
      </w:r>
      <w:r w:rsidRPr="00903B76">
        <w:rPr>
          <w:b/>
        </w:rPr>
        <w:t>средствами идентификации</w:t>
      </w:r>
      <w:r>
        <w:rPr>
          <w:b/>
        </w:rPr>
        <w:t>.</w:t>
      </w:r>
    </w:p>
    <w:p w:rsidR="00D37913" w:rsidRDefault="00117D33">
      <w:pPr>
        <w:pStyle w:val="20"/>
        <w:shd w:val="clear" w:color="auto" w:fill="auto"/>
        <w:spacing w:before="0" w:line="353" w:lineRule="exact"/>
        <w:ind w:firstLine="820"/>
      </w:pPr>
      <w:proofErr w:type="gramStart"/>
      <w:r>
        <w:t>В</w:t>
      </w:r>
      <w:r>
        <w:t xml:space="preserve"> соответствии с постановлением Правительства Российской Федерации от 15 декабря 2020 года № 2099 «Об утверждении Правил маркировки молочной продукции средствами идентификации и </w:t>
      </w:r>
      <w:r>
        <w:t>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с 20 января 2022 года вступают в силу требования о предоставлении уч</w:t>
      </w:r>
      <w:r>
        <w:t>астниками оборота сведений в государственную информационную систему мониторинга за</w:t>
      </w:r>
      <w:proofErr w:type="gramEnd"/>
      <w:r>
        <w:t xml:space="preserve"> оборотом товаров, подлежащих обязательной маркировке средствами идентификации, о выводе из оборота путем розничной продажи маркированной молочной продукции со сроком хранени</w:t>
      </w:r>
      <w:r>
        <w:t>я 40 суток и менее.</w:t>
      </w:r>
    </w:p>
    <w:p w:rsidR="00D37913" w:rsidRDefault="00117D33">
      <w:pPr>
        <w:pStyle w:val="20"/>
        <w:shd w:val="clear" w:color="auto" w:fill="auto"/>
        <w:spacing w:before="0" w:line="353" w:lineRule="exact"/>
        <w:ind w:firstLine="820"/>
      </w:pPr>
      <w:r>
        <w:t xml:space="preserve">Вместе с тем, Федеральным законом от 11 июня 2021 год № 204-ФЗ «О внесении изменений в Кодекс Российской Федерации об административных правонарушениях» внесены </w:t>
      </w:r>
      <w:proofErr w:type="gramStart"/>
      <w:r>
        <w:t>изменения</w:t>
      </w:r>
      <w:proofErr w:type="gramEnd"/>
      <w:r>
        <w:t xml:space="preserve"> предусматривающие административную ответственность за непредставле</w:t>
      </w:r>
      <w:r>
        <w:t>ние сведений и (или) нарушение порядка и сроков предоставления сведений либо предоставление неполных и (или) недостоверных сведений оператору информационной системы маркировки (вступают в силу с 1 декабря 2021 года). -Правонарушение повлечет предупреждение</w:t>
      </w:r>
      <w:r>
        <w:t xml:space="preserve"> или наложение административного штрафа на должностных лиц в размере от одной тысячи до десяти тысяч рублей; на юридических лиц - от пяти</w:t>
      </w:r>
      <w:bookmarkStart w:id="0" w:name="_GoBack"/>
      <w:bookmarkEnd w:id="0"/>
      <w:r>
        <w:t>десяти тысяч до ста тысяч рублей.</w:t>
      </w:r>
    </w:p>
    <w:sectPr w:rsidR="00D37913">
      <w:type w:val="continuous"/>
      <w:pgSz w:w="11900" w:h="16840"/>
      <w:pgMar w:top="735" w:right="597" w:bottom="649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33" w:rsidRDefault="00117D33">
      <w:r>
        <w:separator/>
      </w:r>
    </w:p>
  </w:endnote>
  <w:endnote w:type="continuationSeparator" w:id="0">
    <w:p w:rsidR="00117D33" w:rsidRDefault="0011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33" w:rsidRDefault="00117D33"/>
  </w:footnote>
  <w:footnote w:type="continuationSeparator" w:id="0">
    <w:p w:rsidR="00117D33" w:rsidRDefault="00117D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13"/>
    <w:rsid w:val="00117D33"/>
    <w:rsid w:val="00761CED"/>
    <w:rsid w:val="00903B76"/>
    <w:rsid w:val="00D3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113pt0pt">
    <w:name w:val="Заголовок №1 + 13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0pt50">
    <w:name w:val="Заголовок №1 + 15 pt;Полужирный;Не курсив;Интервал 0 pt;Масштаб 5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single"/>
      <w:lang w:val="ru-RU" w:eastAsia="ru-RU" w:bidi="ru-RU"/>
    </w:rPr>
  </w:style>
  <w:style w:type="character" w:customStyle="1" w:styleId="115pt0pt500">
    <w:name w:val="Заголовок №1 + 15 pt;Полужирный;Не курсив;Интервал 0 pt;Масштаб 5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single"/>
      <w:lang w:val="ru-RU" w:eastAsia="ru-RU" w:bidi="ru-RU"/>
    </w:rPr>
  </w:style>
  <w:style w:type="character" w:customStyle="1" w:styleId="115pt0pt501">
    <w:name w:val="Заголовок №1 + 15 pt;Полужирный;Не курсив;Интервал 0 pt;Масштаб 5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176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113pt0pt">
    <w:name w:val="Заголовок №1 + 13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0pt50">
    <w:name w:val="Заголовок №1 + 15 pt;Полужирный;Не курсив;Интервал 0 pt;Масштаб 5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single"/>
      <w:lang w:val="ru-RU" w:eastAsia="ru-RU" w:bidi="ru-RU"/>
    </w:rPr>
  </w:style>
  <w:style w:type="character" w:customStyle="1" w:styleId="115pt0pt500">
    <w:name w:val="Заголовок №1 + 15 pt;Полужирный;Не курсив;Интервал 0 pt;Масштаб 5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single"/>
      <w:lang w:val="ru-RU" w:eastAsia="ru-RU" w:bidi="ru-RU"/>
    </w:rPr>
  </w:style>
  <w:style w:type="character" w:customStyle="1" w:styleId="115pt0pt501">
    <w:name w:val="Заголовок №1 + 15 pt;Полужирный;Не курсив;Интервал 0 pt;Масштаб 5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176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N_I</dc:creator>
  <cp:lastModifiedBy>N_I</cp:lastModifiedBy>
  <cp:revision>2</cp:revision>
  <dcterms:created xsi:type="dcterms:W3CDTF">2021-11-23T07:10:00Z</dcterms:created>
  <dcterms:modified xsi:type="dcterms:W3CDTF">2021-11-23T07:10:00Z</dcterms:modified>
</cp:coreProperties>
</file>