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BD537C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037C4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037C4">
        <w:rPr>
          <w:sz w:val="24"/>
          <w:szCs w:val="24"/>
        </w:rPr>
        <w:t>октября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5D6214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9037C4">
        <w:rPr>
          <w:sz w:val="24"/>
          <w:szCs w:val="24"/>
        </w:rPr>
        <w:t>847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199 787,11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28 276,63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36 665,90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173 205,60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480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480599">
              <w:rPr>
                <w:rFonts w:ascii="Times New Roman" w:hAnsi="Times New Roman"/>
                <w:sz w:val="24"/>
                <w:szCs w:val="24"/>
              </w:rPr>
              <w:t>24 736,50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936" w:rsidRPr="0089346D" w:rsidRDefault="00DB5936" w:rsidP="00DB593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C48EB">
              <w:rPr>
                <w:sz w:val="24"/>
                <w:szCs w:val="24"/>
              </w:rPr>
              <w:t>162 021,40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 w:rsidR="00BC48EB">
              <w:rPr>
                <w:sz w:val="24"/>
                <w:szCs w:val="24"/>
              </w:rPr>
              <w:t>24 651,46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DB5936" w:rsidRPr="0089346D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D33C9" w:rsidRPr="00C860F4" w:rsidRDefault="00DB5936" w:rsidP="005D5C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5D5C4B">
              <w:rPr>
                <w:sz w:val="24"/>
                <w:szCs w:val="24"/>
              </w:rPr>
              <w:t xml:space="preserve">161 961,70 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1.3. Строку  «Ресурсное обеспечение программы»   раздела 3 муниципальной программы  в паспорте подпрограммы 1 «Управление имуществом (кроме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F77F0F" w:rsidRDefault="00F77F0F" w:rsidP="00F77F0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77F0F" w:rsidTr="005D4BE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0F" w:rsidRDefault="00F77F0F" w:rsidP="005D4BE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0F" w:rsidRDefault="00F77F0F" w:rsidP="005D4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30 664,90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3 890,40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2 146,57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F77F0F" w:rsidRDefault="00F77F0F" w:rsidP="005D4B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452E9">
              <w:rPr>
                <w:rFonts w:ascii="Times New Roman" w:hAnsi="Times New Roman" w:cs="Times New Roman"/>
                <w:sz w:val="24"/>
                <w:szCs w:val="24"/>
              </w:rPr>
              <w:t>24 658,20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77F0F" w:rsidRDefault="00F77F0F" w:rsidP="00F452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F452E9">
              <w:rPr>
                <w:sz w:val="24"/>
                <w:szCs w:val="24"/>
              </w:rPr>
              <w:t>6 006,80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1.4. Строку  «Ресурсное обеспечение программы»   раздела 3 муниципальной программы  в паспорте подпрограммы 1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F77F0F" w:rsidRDefault="00F77F0F" w:rsidP="00F77F0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77F0F" w:rsidTr="005D4BE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0F" w:rsidRDefault="00F77F0F" w:rsidP="005D4BE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0F" w:rsidRDefault="00F77F0F" w:rsidP="005D4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429E7">
              <w:rPr>
                <w:sz w:val="24"/>
                <w:szCs w:val="24"/>
              </w:rPr>
              <w:t>7 100,80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1 627,30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7429E7">
              <w:rPr>
                <w:rFonts w:ascii="Times New Roman" w:hAnsi="Times New Roman" w:cs="Times New Roman"/>
                <w:sz w:val="24"/>
                <w:szCs w:val="24"/>
              </w:rPr>
              <w:t>1 478,60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29E7">
              <w:rPr>
                <w:rFonts w:ascii="Times New Roman" w:hAnsi="Times New Roman" w:cs="Times New Roman"/>
                <w:sz w:val="24"/>
                <w:szCs w:val="24"/>
              </w:rPr>
              <w:t>2022 год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</w:t>
            </w:r>
            <w:r w:rsidR="007429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429E7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7429E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F77F0F" w:rsidRDefault="00F77F0F" w:rsidP="005D4B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18,60  тыс. рублей;                                                  </w:t>
            </w:r>
          </w:p>
          <w:p w:rsidR="00F77F0F" w:rsidRDefault="00F77F0F" w:rsidP="005D4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7429E7">
              <w:rPr>
                <w:rFonts w:ascii="Times New Roman" w:hAnsi="Times New Roman" w:cs="Times New Roman"/>
                <w:sz w:val="24"/>
                <w:szCs w:val="24"/>
              </w:rPr>
              <w:t>1 845,00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7F0F" w:rsidRDefault="00F77F0F" w:rsidP="007429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7429E7">
              <w:rPr>
                <w:sz w:val="24"/>
                <w:szCs w:val="24"/>
              </w:rPr>
              <w:t xml:space="preserve">5 237,20 </w:t>
            </w:r>
            <w:r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F77F0F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1.5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Pr="004D2248">
        <w:rPr>
          <w:rFonts w:eastAsia="Calibri"/>
          <w:sz w:val="24"/>
          <w:szCs w:val="24"/>
          <w:lang w:eastAsia="en-US"/>
        </w:rPr>
        <w:t xml:space="preserve">Общий объем бюджетных ассигнований на реализацию программы составит  </w:t>
      </w:r>
      <w:r>
        <w:rPr>
          <w:rFonts w:eastAsia="Calibri"/>
          <w:sz w:val="24"/>
          <w:szCs w:val="24"/>
          <w:lang w:eastAsia="en-US"/>
        </w:rPr>
        <w:t>199 787,11</w:t>
      </w:r>
      <w:r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</w:t>
      </w:r>
      <w:r>
        <w:rPr>
          <w:rFonts w:eastAsia="Calibri"/>
          <w:sz w:val="24"/>
          <w:szCs w:val="24"/>
          <w:lang w:eastAsia="en-US"/>
        </w:rPr>
        <w:t>28 527,04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2021год –  </w:t>
      </w:r>
      <w:r>
        <w:rPr>
          <w:rFonts w:eastAsia="Calibri"/>
          <w:sz w:val="24"/>
          <w:szCs w:val="24"/>
          <w:lang w:eastAsia="en-US"/>
        </w:rPr>
        <w:t>28 276,63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37 855,90 тыс. рублей;                      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37 855,90 тыс. рублей;                      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36 665,90 тыс. рублей. 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BD537C" w:rsidRPr="004D2248" w:rsidRDefault="00BD537C" w:rsidP="00BD537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средства местного бюджета в объеме  </w:t>
      </w:r>
      <w:r>
        <w:rPr>
          <w:rFonts w:eastAsia="Calibri"/>
          <w:sz w:val="24"/>
          <w:szCs w:val="24"/>
          <w:lang w:eastAsia="en-US"/>
        </w:rPr>
        <w:t>173 205,60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47009F" w:rsidRDefault="00BD537C" w:rsidP="00BD537C">
      <w:pPr>
        <w:pStyle w:val="ConsPlusCell"/>
        <w:rPr>
          <w:rFonts w:ascii="Times New Roman" w:hAnsi="Times New Roman"/>
          <w:sz w:val="24"/>
          <w:szCs w:val="24"/>
        </w:rPr>
      </w:pPr>
      <w:r w:rsidRPr="004D2248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/>
          <w:sz w:val="24"/>
          <w:szCs w:val="24"/>
        </w:rPr>
        <w:t>24 736,50</w:t>
      </w:r>
      <w:r w:rsidRPr="004D2248">
        <w:rPr>
          <w:rFonts w:ascii="Times New Roman" w:hAnsi="Times New Roman"/>
          <w:sz w:val="24"/>
          <w:szCs w:val="24"/>
        </w:rPr>
        <w:t xml:space="preserve">  тыс. рублей (справочно)</w:t>
      </w:r>
      <w:r w:rsidR="00DB5936">
        <w:rPr>
          <w:rFonts w:ascii="Times New Roman" w:hAnsi="Times New Roman"/>
          <w:sz w:val="24"/>
          <w:szCs w:val="24"/>
        </w:rPr>
        <w:t>.</w:t>
      </w:r>
    </w:p>
    <w:p w:rsidR="00DB5936" w:rsidRDefault="00DB5936" w:rsidP="00DB59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77F0F">
        <w:rPr>
          <w:rFonts w:ascii="Times New Roman" w:hAnsi="Times New Roman" w:cs="Times New Roman"/>
          <w:sz w:val="24"/>
          <w:szCs w:val="24"/>
        </w:rPr>
        <w:t>6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№1 «Паспорт муниципальной программы»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4468"/>
    <w:rsid w:val="0045712B"/>
    <w:rsid w:val="004574FF"/>
    <w:rsid w:val="00461ACE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78B8"/>
    <w:rsid w:val="00605B7C"/>
    <w:rsid w:val="006137D7"/>
    <w:rsid w:val="006208FF"/>
    <w:rsid w:val="00641DF9"/>
    <w:rsid w:val="00653E65"/>
    <w:rsid w:val="00657960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42B4F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5936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8616-0551-44BD-87FB-0A5D60CA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90</cp:revision>
  <cp:lastPrinted>2017-11-10T02:15:00Z</cp:lastPrinted>
  <dcterms:created xsi:type="dcterms:W3CDTF">2017-11-08T05:54:00Z</dcterms:created>
  <dcterms:modified xsi:type="dcterms:W3CDTF">2021-11-15T08:06:00Z</dcterms:modified>
</cp:coreProperties>
</file>