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06" w:rsidRPr="00820AC6" w:rsidRDefault="00491306" w:rsidP="00820AC6">
      <w:pPr>
        <w:spacing w:after="0"/>
        <w:ind w:firstLine="708"/>
        <w:jc w:val="both"/>
        <w:outlineLvl w:val="0"/>
        <w:rPr>
          <w:rFonts w:ascii="Times New Roman" w:eastAsia="Times New Roman" w:hAnsi="Times New Roman" w:cs="Times New Roman"/>
          <w:b/>
          <w:bCs/>
          <w:kern w:val="36"/>
          <w:sz w:val="24"/>
          <w:szCs w:val="24"/>
        </w:rPr>
      </w:pPr>
      <w:r w:rsidRPr="00820AC6">
        <w:rPr>
          <w:rFonts w:ascii="Times New Roman" w:eastAsia="Times New Roman" w:hAnsi="Times New Roman" w:cs="Times New Roman"/>
          <w:b/>
          <w:bCs/>
          <w:kern w:val="36"/>
          <w:sz w:val="24"/>
          <w:szCs w:val="24"/>
        </w:rPr>
        <w:t>Контрольно-счетным органом МО «</w:t>
      </w:r>
      <w:proofErr w:type="spellStart"/>
      <w:r w:rsidRPr="00820AC6">
        <w:rPr>
          <w:rFonts w:ascii="Times New Roman" w:eastAsia="Times New Roman" w:hAnsi="Times New Roman" w:cs="Times New Roman"/>
          <w:b/>
          <w:bCs/>
          <w:kern w:val="36"/>
          <w:sz w:val="24"/>
          <w:szCs w:val="24"/>
        </w:rPr>
        <w:t>Усть-Коксинский</w:t>
      </w:r>
      <w:proofErr w:type="spellEnd"/>
      <w:r w:rsidRPr="00820AC6">
        <w:rPr>
          <w:rFonts w:ascii="Times New Roman" w:eastAsia="Times New Roman" w:hAnsi="Times New Roman" w:cs="Times New Roman"/>
          <w:b/>
          <w:bCs/>
          <w:kern w:val="36"/>
          <w:sz w:val="24"/>
          <w:szCs w:val="24"/>
        </w:rPr>
        <w:t xml:space="preserve"> район» Республики Алтай </w:t>
      </w:r>
      <w:r w:rsidR="00CE4DA2" w:rsidRPr="00820AC6">
        <w:rPr>
          <w:rFonts w:ascii="Times New Roman" w:eastAsia="Times New Roman" w:hAnsi="Times New Roman" w:cs="Times New Roman"/>
          <w:b/>
          <w:bCs/>
          <w:kern w:val="36"/>
          <w:sz w:val="24"/>
          <w:szCs w:val="24"/>
        </w:rPr>
        <w:t xml:space="preserve">на основании соглашений о передаче КСО полномочий по осуществлению внешнего финансового контроля </w:t>
      </w:r>
      <w:r w:rsidRPr="00820AC6">
        <w:rPr>
          <w:rFonts w:ascii="Times New Roman" w:eastAsia="Times New Roman" w:hAnsi="Times New Roman" w:cs="Times New Roman"/>
          <w:b/>
          <w:bCs/>
          <w:kern w:val="36"/>
          <w:sz w:val="24"/>
          <w:szCs w:val="24"/>
        </w:rPr>
        <w:t>проведена внешняя проверка</w:t>
      </w:r>
      <w:r w:rsidR="00CE4DA2" w:rsidRPr="00820AC6">
        <w:rPr>
          <w:rFonts w:ascii="Times New Roman" w:eastAsia="Times New Roman" w:hAnsi="Times New Roman" w:cs="Times New Roman"/>
          <w:b/>
          <w:bCs/>
          <w:kern w:val="36"/>
          <w:sz w:val="24"/>
          <w:szCs w:val="24"/>
        </w:rPr>
        <w:t xml:space="preserve"> годовых</w:t>
      </w:r>
      <w:r w:rsidRPr="00820AC6">
        <w:rPr>
          <w:rFonts w:ascii="Times New Roman" w:eastAsia="Times New Roman" w:hAnsi="Times New Roman" w:cs="Times New Roman"/>
          <w:b/>
          <w:bCs/>
          <w:kern w:val="36"/>
          <w:sz w:val="24"/>
          <w:szCs w:val="24"/>
        </w:rPr>
        <w:t xml:space="preserve"> отчет</w:t>
      </w:r>
      <w:r w:rsidR="00CE4DA2" w:rsidRPr="00820AC6">
        <w:rPr>
          <w:rFonts w:ascii="Times New Roman" w:eastAsia="Times New Roman" w:hAnsi="Times New Roman" w:cs="Times New Roman"/>
          <w:b/>
          <w:bCs/>
          <w:kern w:val="36"/>
          <w:sz w:val="24"/>
          <w:szCs w:val="24"/>
        </w:rPr>
        <w:t>ов</w:t>
      </w:r>
      <w:r w:rsidRPr="00820AC6">
        <w:rPr>
          <w:rFonts w:ascii="Times New Roman" w:eastAsia="Times New Roman" w:hAnsi="Times New Roman" w:cs="Times New Roman"/>
          <w:b/>
          <w:bCs/>
          <w:kern w:val="36"/>
          <w:sz w:val="24"/>
          <w:szCs w:val="24"/>
        </w:rPr>
        <w:t xml:space="preserve"> об исполнении бюджет</w:t>
      </w:r>
      <w:r w:rsidR="00CE4DA2" w:rsidRPr="00820AC6">
        <w:rPr>
          <w:rFonts w:ascii="Times New Roman" w:eastAsia="Times New Roman" w:hAnsi="Times New Roman" w:cs="Times New Roman"/>
          <w:b/>
          <w:bCs/>
          <w:kern w:val="36"/>
          <w:sz w:val="24"/>
          <w:szCs w:val="24"/>
        </w:rPr>
        <w:t>а</w:t>
      </w:r>
      <w:r w:rsidR="001169F7" w:rsidRPr="00820AC6">
        <w:rPr>
          <w:rFonts w:ascii="Times New Roman" w:eastAsia="Times New Roman" w:hAnsi="Times New Roman" w:cs="Times New Roman"/>
          <w:b/>
          <w:bCs/>
          <w:kern w:val="36"/>
          <w:sz w:val="24"/>
          <w:szCs w:val="24"/>
        </w:rPr>
        <w:t xml:space="preserve"> за 2020</w:t>
      </w:r>
      <w:r w:rsidRPr="00820AC6">
        <w:rPr>
          <w:rFonts w:ascii="Times New Roman" w:eastAsia="Times New Roman" w:hAnsi="Times New Roman" w:cs="Times New Roman"/>
          <w:b/>
          <w:bCs/>
          <w:kern w:val="36"/>
          <w:sz w:val="24"/>
          <w:szCs w:val="24"/>
        </w:rPr>
        <w:t xml:space="preserve"> год</w:t>
      </w:r>
      <w:r w:rsidR="00CE4DA2" w:rsidRPr="00820AC6">
        <w:rPr>
          <w:rFonts w:ascii="Times New Roman" w:eastAsia="Times New Roman" w:hAnsi="Times New Roman" w:cs="Times New Roman"/>
          <w:b/>
          <w:bCs/>
          <w:kern w:val="36"/>
          <w:sz w:val="24"/>
          <w:szCs w:val="24"/>
        </w:rPr>
        <w:t xml:space="preserve"> в  девяти сельских поселениях</w:t>
      </w:r>
      <w:r w:rsidR="00430D4A" w:rsidRPr="00820AC6">
        <w:rPr>
          <w:rFonts w:ascii="Times New Roman" w:eastAsia="Times New Roman" w:hAnsi="Times New Roman" w:cs="Times New Roman"/>
          <w:b/>
          <w:bCs/>
          <w:kern w:val="36"/>
          <w:sz w:val="24"/>
          <w:szCs w:val="24"/>
        </w:rPr>
        <w:t>.</w:t>
      </w:r>
    </w:p>
    <w:p w:rsidR="00491306" w:rsidRPr="00820AC6" w:rsidRDefault="00491306" w:rsidP="00820AC6">
      <w:pPr>
        <w:spacing w:after="0"/>
        <w:rPr>
          <w:rFonts w:ascii="Times New Roman" w:eastAsia="Times New Roman" w:hAnsi="Times New Roman" w:cs="Times New Roman"/>
          <w:sz w:val="24"/>
          <w:szCs w:val="24"/>
        </w:rPr>
      </w:pPr>
    </w:p>
    <w:p w:rsidR="00152ACE" w:rsidRPr="00820AC6" w:rsidRDefault="002C51C8" w:rsidP="00820AC6">
      <w:pPr>
        <w:spacing w:after="0"/>
        <w:ind w:firstLine="708"/>
        <w:jc w:val="both"/>
        <w:rPr>
          <w:rStyle w:val="FontStyle11"/>
          <w:sz w:val="24"/>
          <w:szCs w:val="24"/>
        </w:rPr>
      </w:pPr>
      <w:r w:rsidRPr="00820AC6">
        <w:rPr>
          <w:rFonts w:ascii="Times New Roman" w:eastAsia="Times New Roman" w:hAnsi="Times New Roman" w:cs="Times New Roman"/>
          <w:sz w:val="24"/>
          <w:szCs w:val="24"/>
        </w:rPr>
        <w:t>Внешняя проверка годовых</w:t>
      </w:r>
      <w:r w:rsidR="00491306" w:rsidRPr="00820AC6">
        <w:rPr>
          <w:rFonts w:ascii="Times New Roman" w:eastAsia="Times New Roman" w:hAnsi="Times New Roman" w:cs="Times New Roman"/>
          <w:sz w:val="24"/>
          <w:szCs w:val="24"/>
        </w:rPr>
        <w:t xml:space="preserve"> отчет</w:t>
      </w:r>
      <w:r w:rsidRPr="00820AC6">
        <w:rPr>
          <w:rFonts w:ascii="Times New Roman" w:eastAsia="Times New Roman" w:hAnsi="Times New Roman" w:cs="Times New Roman"/>
          <w:sz w:val="24"/>
          <w:szCs w:val="24"/>
        </w:rPr>
        <w:t>ов</w:t>
      </w:r>
      <w:r w:rsidR="00491306" w:rsidRPr="00820AC6">
        <w:rPr>
          <w:rFonts w:ascii="Times New Roman" w:eastAsia="Times New Roman" w:hAnsi="Times New Roman" w:cs="Times New Roman"/>
          <w:sz w:val="24"/>
          <w:szCs w:val="24"/>
        </w:rPr>
        <w:t xml:space="preserve"> об исполнении бюджет</w:t>
      </w:r>
      <w:r w:rsidRPr="00820AC6">
        <w:rPr>
          <w:rFonts w:ascii="Times New Roman" w:eastAsia="Times New Roman" w:hAnsi="Times New Roman" w:cs="Times New Roman"/>
          <w:sz w:val="24"/>
          <w:szCs w:val="24"/>
        </w:rPr>
        <w:t>ов</w:t>
      </w:r>
      <w:r w:rsidR="00491306" w:rsidRPr="00820AC6">
        <w:rPr>
          <w:rFonts w:ascii="Times New Roman" w:eastAsia="Times New Roman" w:hAnsi="Times New Roman" w:cs="Times New Roman"/>
          <w:sz w:val="24"/>
          <w:szCs w:val="24"/>
        </w:rPr>
        <w:t xml:space="preserve"> за 20</w:t>
      </w:r>
      <w:r w:rsidR="001169F7" w:rsidRPr="00820AC6">
        <w:rPr>
          <w:rFonts w:ascii="Times New Roman" w:eastAsia="Times New Roman" w:hAnsi="Times New Roman" w:cs="Times New Roman"/>
          <w:sz w:val="24"/>
          <w:szCs w:val="24"/>
        </w:rPr>
        <w:t>20</w:t>
      </w:r>
      <w:r w:rsidR="00491306" w:rsidRPr="00820AC6">
        <w:rPr>
          <w:rFonts w:ascii="Times New Roman" w:eastAsia="Times New Roman" w:hAnsi="Times New Roman" w:cs="Times New Roman"/>
          <w:sz w:val="24"/>
          <w:szCs w:val="24"/>
        </w:rPr>
        <w:t xml:space="preserve"> год, включающая проверку бюджетной отчетности главных администраторов средств бюджет</w:t>
      </w:r>
      <w:r w:rsidRPr="00820AC6">
        <w:rPr>
          <w:rFonts w:ascii="Times New Roman" w:eastAsia="Times New Roman" w:hAnsi="Times New Roman" w:cs="Times New Roman"/>
          <w:sz w:val="24"/>
          <w:szCs w:val="24"/>
        </w:rPr>
        <w:t>ов</w:t>
      </w:r>
      <w:r w:rsidR="00491306" w:rsidRPr="00820AC6">
        <w:rPr>
          <w:rFonts w:ascii="Times New Roman" w:eastAsia="Times New Roman" w:hAnsi="Times New Roman" w:cs="Times New Roman"/>
          <w:sz w:val="24"/>
          <w:szCs w:val="24"/>
        </w:rPr>
        <w:t>, проведена в соответствии со статьей 264.4 Бюджетного кодекса РФ,</w:t>
      </w:r>
      <w:r w:rsidR="006F37AB" w:rsidRPr="00820AC6">
        <w:rPr>
          <w:rFonts w:ascii="Times New Roman" w:eastAsia="Times New Roman" w:hAnsi="Times New Roman" w:cs="Times New Roman"/>
          <w:sz w:val="24"/>
          <w:szCs w:val="24"/>
        </w:rPr>
        <w:t xml:space="preserve"> </w:t>
      </w:r>
      <w:r w:rsidR="00491306" w:rsidRPr="00820AC6">
        <w:rPr>
          <w:rFonts w:ascii="Times New Roman" w:eastAsia="Times New Roman" w:hAnsi="Times New Roman" w:cs="Times New Roman"/>
          <w:sz w:val="24"/>
          <w:szCs w:val="24"/>
        </w:rPr>
        <w:t>планом работы КСО на 20</w:t>
      </w:r>
      <w:r w:rsidR="002000EA" w:rsidRPr="00820AC6">
        <w:rPr>
          <w:rFonts w:ascii="Times New Roman" w:eastAsia="Times New Roman" w:hAnsi="Times New Roman" w:cs="Times New Roman"/>
          <w:sz w:val="24"/>
          <w:szCs w:val="24"/>
        </w:rPr>
        <w:t>2</w:t>
      </w:r>
      <w:r w:rsidR="001169F7" w:rsidRPr="00820AC6">
        <w:rPr>
          <w:rFonts w:ascii="Times New Roman" w:eastAsia="Times New Roman" w:hAnsi="Times New Roman" w:cs="Times New Roman"/>
          <w:sz w:val="24"/>
          <w:szCs w:val="24"/>
        </w:rPr>
        <w:t>1</w:t>
      </w:r>
      <w:r w:rsidR="00491306" w:rsidRPr="00820AC6">
        <w:rPr>
          <w:rFonts w:ascii="Times New Roman" w:eastAsia="Times New Roman" w:hAnsi="Times New Roman" w:cs="Times New Roman"/>
          <w:sz w:val="24"/>
          <w:szCs w:val="24"/>
        </w:rPr>
        <w:t xml:space="preserve"> год.</w:t>
      </w:r>
      <w:r w:rsidR="006F37AB" w:rsidRPr="00820AC6">
        <w:rPr>
          <w:rFonts w:ascii="Times New Roman" w:eastAsia="Times New Roman" w:hAnsi="Times New Roman" w:cs="Times New Roman"/>
          <w:sz w:val="24"/>
          <w:szCs w:val="24"/>
        </w:rPr>
        <w:t xml:space="preserve"> </w:t>
      </w:r>
    </w:p>
    <w:p w:rsidR="00700577" w:rsidRPr="00820AC6" w:rsidRDefault="00152ACE" w:rsidP="00820AC6">
      <w:pPr>
        <w:spacing w:before="240" w:after="0"/>
        <w:jc w:val="center"/>
        <w:rPr>
          <w:rStyle w:val="FontStyle11"/>
          <w:sz w:val="24"/>
          <w:szCs w:val="24"/>
        </w:rPr>
      </w:pPr>
      <w:r w:rsidRPr="00820AC6">
        <w:rPr>
          <w:rStyle w:val="FontStyle11"/>
          <w:sz w:val="24"/>
          <w:szCs w:val="24"/>
        </w:rPr>
        <w:t>Информация о в</w:t>
      </w:r>
      <w:r w:rsidR="00700577" w:rsidRPr="00820AC6">
        <w:rPr>
          <w:rStyle w:val="FontStyle11"/>
          <w:sz w:val="24"/>
          <w:szCs w:val="24"/>
        </w:rPr>
        <w:t>нешн</w:t>
      </w:r>
      <w:r w:rsidRPr="00820AC6">
        <w:rPr>
          <w:rStyle w:val="FontStyle11"/>
          <w:sz w:val="24"/>
          <w:szCs w:val="24"/>
        </w:rPr>
        <w:t>ей</w:t>
      </w:r>
      <w:r w:rsidR="00700577" w:rsidRPr="00820AC6">
        <w:rPr>
          <w:rStyle w:val="FontStyle11"/>
          <w:sz w:val="24"/>
          <w:szCs w:val="24"/>
        </w:rPr>
        <w:t xml:space="preserve"> проверк</w:t>
      </w:r>
      <w:r w:rsidRPr="00820AC6">
        <w:rPr>
          <w:rStyle w:val="FontStyle11"/>
          <w:sz w:val="24"/>
          <w:szCs w:val="24"/>
        </w:rPr>
        <w:t>е</w:t>
      </w:r>
      <w:r w:rsidR="00700577" w:rsidRPr="00820AC6">
        <w:rPr>
          <w:rStyle w:val="FontStyle11"/>
          <w:sz w:val="24"/>
          <w:szCs w:val="24"/>
        </w:rPr>
        <w:t xml:space="preserve"> годового отчета об исполнении бюджета </w:t>
      </w:r>
      <w:r w:rsidR="00700577" w:rsidRPr="00820AC6">
        <w:rPr>
          <w:rFonts w:ascii="Times New Roman" w:hAnsi="Times New Roman" w:cs="Times New Roman"/>
          <w:b/>
          <w:sz w:val="24"/>
          <w:szCs w:val="24"/>
        </w:rPr>
        <w:t>МО «</w:t>
      </w:r>
      <w:proofErr w:type="spellStart"/>
      <w:r w:rsidR="00700577" w:rsidRPr="00820AC6">
        <w:rPr>
          <w:rFonts w:ascii="Times New Roman" w:hAnsi="Times New Roman" w:cs="Times New Roman"/>
          <w:b/>
          <w:sz w:val="24"/>
          <w:szCs w:val="24"/>
        </w:rPr>
        <w:t>Усть-Коксинское</w:t>
      </w:r>
      <w:proofErr w:type="spellEnd"/>
      <w:r w:rsidR="00700577" w:rsidRPr="00820AC6">
        <w:rPr>
          <w:rFonts w:ascii="Times New Roman" w:hAnsi="Times New Roman" w:cs="Times New Roman"/>
          <w:sz w:val="24"/>
          <w:szCs w:val="24"/>
        </w:rPr>
        <w:t xml:space="preserve"> </w:t>
      </w:r>
      <w:r w:rsidR="00700577" w:rsidRPr="00820AC6">
        <w:rPr>
          <w:rStyle w:val="FontStyle11"/>
          <w:sz w:val="24"/>
          <w:szCs w:val="24"/>
        </w:rPr>
        <w:t>сельское поселение» за 20</w:t>
      </w:r>
      <w:r w:rsidR="001169F7" w:rsidRPr="00820AC6">
        <w:rPr>
          <w:rStyle w:val="FontStyle11"/>
          <w:sz w:val="24"/>
          <w:szCs w:val="24"/>
        </w:rPr>
        <w:t>20</w:t>
      </w:r>
      <w:r w:rsidR="00700577" w:rsidRPr="00820AC6">
        <w:rPr>
          <w:rStyle w:val="FontStyle11"/>
          <w:sz w:val="24"/>
          <w:szCs w:val="24"/>
        </w:rPr>
        <w:t xml:space="preserve"> год</w:t>
      </w:r>
    </w:p>
    <w:p w:rsidR="00152ACE" w:rsidRPr="00820AC6" w:rsidRDefault="00152ACE" w:rsidP="00820AC6">
      <w:pPr>
        <w:spacing w:after="0"/>
        <w:ind w:firstLine="709"/>
        <w:jc w:val="both"/>
        <w:rPr>
          <w:rFonts w:ascii="Times New Roman" w:hAnsi="Times New Roman" w:cs="Times New Roman"/>
          <w:sz w:val="24"/>
          <w:szCs w:val="24"/>
        </w:rPr>
      </w:pPr>
    </w:p>
    <w:p w:rsidR="00E049CB" w:rsidRDefault="00E049CB" w:rsidP="00820AC6">
      <w:pPr>
        <w:spacing w:after="0"/>
        <w:ind w:firstLine="708"/>
        <w:jc w:val="both"/>
        <w:rPr>
          <w:rFonts w:ascii="Times New Roman" w:eastAsia="Times New Roman" w:hAnsi="Times New Roman" w:cs="Times New Roman"/>
          <w:sz w:val="24"/>
          <w:szCs w:val="24"/>
        </w:rPr>
      </w:pPr>
      <w:r w:rsidRPr="00820AC6">
        <w:rPr>
          <w:rFonts w:ascii="Times New Roman" w:eastAsia="Times New Roman" w:hAnsi="Times New Roman" w:cs="Times New Roman"/>
          <w:sz w:val="24"/>
          <w:szCs w:val="24"/>
        </w:rPr>
        <w:t>Отчет об исполнении бюджета за 20</w:t>
      </w:r>
      <w:r w:rsidR="003A4CE8" w:rsidRPr="00820AC6">
        <w:rPr>
          <w:rFonts w:ascii="Times New Roman" w:eastAsia="Times New Roman" w:hAnsi="Times New Roman" w:cs="Times New Roman"/>
          <w:sz w:val="24"/>
          <w:szCs w:val="24"/>
        </w:rPr>
        <w:t>20</w:t>
      </w:r>
      <w:r w:rsidRPr="00820AC6">
        <w:rPr>
          <w:rFonts w:ascii="Times New Roman" w:eastAsia="Times New Roman" w:hAnsi="Times New Roman" w:cs="Times New Roman"/>
          <w:sz w:val="24"/>
          <w:szCs w:val="24"/>
        </w:rPr>
        <w:t xml:space="preserve"> год, бюджетная отчетность представлены в КСО в срок, установленный БК РФ и КСО. </w:t>
      </w:r>
    </w:p>
    <w:p w:rsidR="00820AC6" w:rsidRPr="00820AC6" w:rsidRDefault="00820AC6" w:rsidP="00820AC6">
      <w:pPr>
        <w:autoSpaceDE w:val="0"/>
        <w:autoSpaceDN w:val="0"/>
        <w:adjustRightInd w:val="0"/>
        <w:spacing w:before="240" w:after="0"/>
        <w:ind w:firstLine="709"/>
        <w:jc w:val="both"/>
        <w:rPr>
          <w:rFonts w:ascii="Times New Roman" w:hAnsi="Times New Roman" w:cs="Times New Roman"/>
          <w:color w:val="000000"/>
          <w:sz w:val="24"/>
          <w:szCs w:val="24"/>
        </w:rPr>
      </w:pPr>
      <w:r w:rsidRPr="00820AC6">
        <w:rPr>
          <w:rFonts w:ascii="Times New Roman" w:hAnsi="Times New Roman" w:cs="Times New Roman"/>
          <w:sz w:val="24"/>
          <w:szCs w:val="24"/>
        </w:rPr>
        <w:t xml:space="preserve">По итогам контрольного мероприятия  </w:t>
      </w:r>
      <w:r w:rsidRPr="00820AC6">
        <w:rPr>
          <w:rFonts w:ascii="Times New Roman" w:hAnsi="Times New Roman" w:cs="Times New Roman"/>
          <w:color w:val="000000"/>
          <w:sz w:val="24"/>
          <w:szCs w:val="24"/>
        </w:rPr>
        <w:t xml:space="preserve">установлено, что годовая  бюджетная  отчетность Сельской администрации </w:t>
      </w:r>
      <w:proofErr w:type="spellStart"/>
      <w:r w:rsidRPr="00820AC6">
        <w:rPr>
          <w:rFonts w:ascii="Times New Roman" w:hAnsi="Times New Roman" w:cs="Times New Roman"/>
          <w:color w:val="000000"/>
          <w:sz w:val="24"/>
          <w:szCs w:val="24"/>
        </w:rPr>
        <w:t>Усть-Коксинского</w:t>
      </w:r>
      <w:proofErr w:type="spellEnd"/>
      <w:r w:rsidRPr="00820AC6">
        <w:rPr>
          <w:rFonts w:ascii="Times New Roman" w:hAnsi="Times New Roman" w:cs="Times New Roman"/>
          <w:color w:val="000000"/>
          <w:sz w:val="24"/>
          <w:szCs w:val="24"/>
        </w:rPr>
        <w:t xml:space="preserve"> сельского поселения  представлена  с  соблюдением контрольных  соотношений  и  по основным параметрам соответствует требованиям Инструкции № 191н.</w:t>
      </w:r>
    </w:p>
    <w:p w:rsidR="00700577" w:rsidRPr="00820AC6" w:rsidRDefault="00700577"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Доходы бюджета исполнены в объеме </w:t>
      </w:r>
      <w:r w:rsidR="00A45BEF" w:rsidRPr="00820AC6">
        <w:rPr>
          <w:rFonts w:ascii="Times New Roman" w:hAnsi="Times New Roman" w:cs="Times New Roman"/>
          <w:sz w:val="24"/>
          <w:szCs w:val="24"/>
        </w:rPr>
        <w:t>1</w:t>
      </w:r>
      <w:r w:rsidR="003A4CE8" w:rsidRPr="00820AC6">
        <w:rPr>
          <w:rFonts w:ascii="Times New Roman" w:hAnsi="Times New Roman" w:cs="Times New Roman"/>
          <w:sz w:val="24"/>
          <w:szCs w:val="24"/>
        </w:rPr>
        <w:t>9126,55</w:t>
      </w:r>
      <w:r w:rsidR="00A45BEF" w:rsidRPr="00820AC6">
        <w:rPr>
          <w:rFonts w:ascii="Times New Roman" w:hAnsi="Times New Roman" w:cs="Times New Roman"/>
          <w:sz w:val="24"/>
          <w:szCs w:val="24"/>
        </w:rPr>
        <w:t xml:space="preserve"> </w:t>
      </w:r>
      <w:r w:rsidRPr="00820AC6">
        <w:rPr>
          <w:rFonts w:ascii="Times New Roman" w:hAnsi="Times New Roman" w:cs="Times New Roman"/>
          <w:sz w:val="24"/>
          <w:szCs w:val="24"/>
        </w:rPr>
        <w:t xml:space="preserve"> тыс. рублей, что на </w:t>
      </w:r>
      <w:r w:rsidR="00A45BEF" w:rsidRPr="00820AC6">
        <w:rPr>
          <w:rFonts w:ascii="Times New Roman" w:hAnsi="Times New Roman" w:cs="Times New Roman"/>
          <w:sz w:val="24"/>
          <w:szCs w:val="24"/>
        </w:rPr>
        <w:t>1 </w:t>
      </w:r>
      <w:r w:rsidR="003A4CE8" w:rsidRPr="00820AC6">
        <w:rPr>
          <w:rFonts w:ascii="Times New Roman" w:hAnsi="Times New Roman" w:cs="Times New Roman"/>
          <w:sz w:val="24"/>
          <w:szCs w:val="24"/>
        </w:rPr>
        <w:t>009</w:t>
      </w:r>
      <w:r w:rsidR="00A45BEF" w:rsidRPr="00820AC6">
        <w:rPr>
          <w:rFonts w:ascii="Times New Roman" w:hAnsi="Times New Roman" w:cs="Times New Roman"/>
          <w:sz w:val="24"/>
          <w:szCs w:val="24"/>
        </w:rPr>
        <w:t>,</w:t>
      </w:r>
      <w:r w:rsidR="003A4CE8" w:rsidRPr="00820AC6">
        <w:rPr>
          <w:rFonts w:ascii="Times New Roman" w:hAnsi="Times New Roman" w:cs="Times New Roman"/>
          <w:sz w:val="24"/>
          <w:szCs w:val="24"/>
        </w:rPr>
        <w:t>00</w:t>
      </w:r>
      <w:r w:rsidRPr="00820AC6">
        <w:rPr>
          <w:rFonts w:ascii="Times New Roman" w:hAnsi="Times New Roman" w:cs="Times New Roman"/>
          <w:sz w:val="24"/>
          <w:szCs w:val="24"/>
        </w:rPr>
        <w:t xml:space="preserve"> тыс. рублей, или на </w:t>
      </w:r>
      <w:r w:rsidR="003A4CE8" w:rsidRPr="00820AC6">
        <w:rPr>
          <w:rFonts w:ascii="Times New Roman" w:hAnsi="Times New Roman" w:cs="Times New Roman"/>
          <w:sz w:val="24"/>
          <w:szCs w:val="24"/>
        </w:rPr>
        <w:t>5,6</w:t>
      </w:r>
      <w:r w:rsidRPr="00820AC6">
        <w:rPr>
          <w:rFonts w:ascii="Times New Roman" w:hAnsi="Times New Roman" w:cs="Times New Roman"/>
          <w:sz w:val="24"/>
          <w:szCs w:val="24"/>
        </w:rPr>
        <w:t xml:space="preserve"> % больше назначений, утвержденных Решением о бюджете.</w:t>
      </w:r>
    </w:p>
    <w:p w:rsidR="00973EDC" w:rsidRPr="00820AC6" w:rsidRDefault="00700577" w:rsidP="00820AC6">
      <w:pPr>
        <w:pStyle w:val="Style2"/>
        <w:widowControl/>
        <w:spacing w:before="7" w:line="276" w:lineRule="auto"/>
        <w:ind w:firstLine="709"/>
      </w:pPr>
      <w:r w:rsidRPr="00820AC6">
        <w:rPr>
          <w:rStyle w:val="FontStyle26"/>
          <w:sz w:val="24"/>
          <w:szCs w:val="24"/>
        </w:rPr>
        <w:t>О</w:t>
      </w:r>
      <w:r w:rsidRPr="00820AC6">
        <w:t>сновной доходной частью бюджета</w:t>
      </w:r>
      <w:r w:rsidR="00973EDC" w:rsidRPr="00820AC6">
        <w:t xml:space="preserve"> в 20</w:t>
      </w:r>
      <w:r w:rsidR="005C0ECF" w:rsidRPr="00820AC6">
        <w:t>20</w:t>
      </w:r>
      <w:r w:rsidR="00973EDC" w:rsidRPr="00820AC6">
        <w:t xml:space="preserve"> году</w:t>
      </w:r>
      <w:r w:rsidRPr="00820AC6">
        <w:t xml:space="preserve"> являются </w:t>
      </w:r>
      <w:r w:rsidR="00AB280E" w:rsidRPr="00820AC6">
        <w:t>безвозмездные поступления</w:t>
      </w:r>
      <w:r w:rsidR="00973EDC" w:rsidRPr="00820AC6">
        <w:rPr>
          <w:rStyle w:val="FontStyle26"/>
          <w:sz w:val="24"/>
          <w:szCs w:val="24"/>
        </w:rPr>
        <w:t xml:space="preserve">, они составили </w:t>
      </w:r>
      <w:r w:rsidR="00A45BEF" w:rsidRPr="00820AC6">
        <w:rPr>
          <w:rStyle w:val="FontStyle26"/>
          <w:sz w:val="24"/>
          <w:szCs w:val="24"/>
        </w:rPr>
        <w:t>62</w:t>
      </w:r>
      <w:r w:rsidR="00973EDC" w:rsidRPr="00820AC6">
        <w:rPr>
          <w:rStyle w:val="FontStyle26"/>
          <w:sz w:val="24"/>
          <w:szCs w:val="24"/>
        </w:rPr>
        <w:t>,</w:t>
      </w:r>
      <w:r w:rsidR="00504731" w:rsidRPr="00820AC6">
        <w:rPr>
          <w:rStyle w:val="FontStyle26"/>
          <w:sz w:val="24"/>
          <w:szCs w:val="24"/>
        </w:rPr>
        <w:t>7</w:t>
      </w:r>
      <w:r w:rsidR="00973EDC" w:rsidRPr="00820AC6">
        <w:rPr>
          <w:rStyle w:val="FontStyle26"/>
          <w:sz w:val="24"/>
          <w:szCs w:val="24"/>
        </w:rPr>
        <w:t xml:space="preserve"> % в общем объеме доходов бюджета и исполнены в сумме </w:t>
      </w:r>
      <w:r w:rsidR="00A45BEF" w:rsidRPr="00820AC6">
        <w:rPr>
          <w:rStyle w:val="FontStyle26"/>
          <w:sz w:val="24"/>
          <w:szCs w:val="24"/>
        </w:rPr>
        <w:t>11 </w:t>
      </w:r>
      <w:r w:rsidR="00504731" w:rsidRPr="00820AC6">
        <w:rPr>
          <w:rStyle w:val="FontStyle26"/>
          <w:sz w:val="24"/>
          <w:szCs w:val="24"/>
        </w:rPr>
        <w:t>997</w:t>
      </w:r>
      <w:r w:rsidR="00A45BEF" w:rsidRPr="00820AC6">
        <w:rPr>
          <w:rStyle w:val="FontStyle26"/>
          <w:sz w:val="24"/>
          <w:szCs w:val="24"/>
        </w:rPr>
        <w:t>,</w:t>
      </w:r>
      <w:r w:rsidR="00504731" w:rsidRPr="00820AC6">
        <w:rPr>
          <w:rStyle w:val="FontStyle26"/>
          <w:sz w:val="24"/>
          <w:szCs w:val="24"/>
        </w:rPr>
        <w:t>55</w:t>
      </w:r>
      <w:r w:rsidR="00973EDC" w:rsidRPr="00820AC6">
        <w:rPr>
          <w:rStyle w:val="FontStyle26"/>
          <w:sz w:val="24"/>
          <w:szCs w:val="24"/>
        </w:rPr>
        <w:t xml:space="preserve"> тыс. рублей.</w:t>
      </w:r>
    </w:p>
    <w:p w:rsidR="00700577" w:rsidRPr="00820AC6" w:rsidRDefault="00AB280E" w:rsidP="00820AC6">
      <w:pPr>
        <w:pStyle w:val="Style2"/>
        <w:widowControl/>
        <w:spacing w:before="7" w:line="276" w:lineRule="auto"/>
        <w:ind w:firstLine="709"/>
        <w:rPr>
          <w:rStyle w:val="FontStyle26"/>
          <w:sz w:val="24"/>
          <w:szCs w:val="24"/>
        </w:rPr>
      </w:pPr>
      <w:r w:rsidRPr="00820AC6">
        <w:t>Налоговые доходы</w:t>
      </w:r>
      <w:r w:rsidR="00700577" w:rsidRPr="00820AC6">
        <w:t xml:space="preserve"> составили </w:t>
      </w:r>
      <w:r w:rsidR="00A45BEF" w:rsidRPr="00820AC6">
        <w:rPr>
          <w:rStyle w:val="FontStyle26"/>
          <w:sz w:val="24"/>
          <w:szCs w:val="24"/>
        </w:rPr>
        <w:t>6</w:t>
      </w:r>
      <w:r w:rsidR="00504731" w:rsidRPr="00820AC6">
        <w:rPr>
          <w:rStyle w:val="FontStyle26"/>
          <w:sz w:val="24"/>
          <w:szCs w:val="24"/>
        </w:rPr>
        <w:t> 504,28</w:t>
      </w:r>
      <w:r w:rsidRPr="00820AC6">
        <w:rPr>
          <w:rStyle w:val="FontStyle26"/>
          <w:sz w:val="24"/>
          <w:szCs w:val="24"/>
        </w:rPr>
        <w:t xml:space="preserve"> </w:t>
      </w:r>
      <w:r w:rsidR="00700577" w:rsidRPr="00820AC6">
        <w:rPr>
          <w:rStyle w:val="FontStyle26"/>
          <w:sz w:val="24"/>
          <w:szCs w:val="24"/>
        </w:rPr>
        <w:t>тыс. рублей (</w:t>
      </w:r>
      <w:r w:rsidR="00504731" w:rsidRPr="00820AC6">
        <w:rPr>
          <w:rStyle w:val="FontStyle26"/>
          <w:sz w:val="24"/>
          <w:szCs w:val="24"/>
        </w:rPr>
        <w:t>34</w:t>
      </w:r>
      <w:r w:rsidR="00700577" w:rsidRPr="00820AC6">
        <w:rPr>
          <w:rStyle w:val="FontStyle26"/>
          <w:sz w:val="24"/>
          <w:szCs w:val="24"/>
        </w:rPr>
        <w:t xml:space="preserve"> %).</w:t>
      </w:r>
    </w:p>
    <w:p w:rsidR="00700577" w:rsidRPr="00820AC6" w:rsidRDefault="00700577" w:rsidP="00820AC6">
      <w:pPr>
        <w:pStyle w:val="Style2"/>
        <w:widowControl/>
        <w:spacing w:before="7" w:line="276" w:lineRule="auto"/>
        <w:ind w:firstLine="709"/>
        <w:rPr>
          <w:rStyle w:val="FontStyle26"/>
          <w:sz w:val="24"/>
          <w:szCs w:val="24"/>
        </w:rPr>
      </w:pPr>
      <w:r w:rsidRPr="00820AC6">
        <w:rPr>
          <w:rStyle w:val="FontStyle26"/>
          <w:sz w:val="24"/>
          <w:szCs w:val="24"/>
        </w:rPr>
        <w:t xml:space="preserve">Неналоговые доходы </w:t>
      </w:r>
      <w:r w:rsidR="00AB280E" w:rsidRPr="00820AC6">
        <w:rPr>
          <w:rStyle w:val="FontStyle26"/>
          <w:sz w:val="24"/>
          <w:szCs w:val="24"/>
        </w:rPr>
        <w:t xml:space="preserve">в бюджет поселения </w:t>
      </w:r>
      <w:r w:rsidR="00A45BEF" w:rsidRPr="00820AC6">
        <w:rPr>
          <w:rStyle w:val="FontStyle26"/>
          <w:sz w:val="24"/>
          <w:szCs w:val="24"/>
        </w:rPr>
        <w:t xml:space="preserve">– </w:t>
      </w:r>
      <w:r w:rsidR="00504731" w:rsidRPr="00820AC6">
        <w:rPr>
          <w:rStyle w:val="FontStyle26"/>
          <w:sz w:val="24"/>
          <w:szCs w:val="24"/>
        </w:rPr>
        <w:t>624,72 тыс. рублей или 3</w:t>
      </w:r>
      <w:r w:rsidR="00A45BEF" w:rsidRPr="00820AC6">
        <w:rPr>
          <w:rStyle w:val="FontStyle26"/>
          <w:sz w:val="24"/>
          <w:szCs w:val="24"/>
        </w:rPr>
        <w:t>,3% в общем объеме доходов бюджета</w:t>
      </w:r>
      <w:r w:rsidRPr="00820AC6">
        <w:rPr>
          <w:rStyle w:val="FontStyle26"/>
          <w:sz w:val="24"/>
          <w:szCs w:val="24"/>
        </w:rPr>
        <w:t>.</w:t>
      </w:r>
    </w:p>
    <w:p w:rsidR="00333D38" w:rsidRPr="00820AC6" w:rsidRDefault="00A5533F" w:rsidP="00820AC6">
      <w:pPr>
        <w:tabs>
          <w:tab w:val="left" w:pos="284"/>
        </w:tabs>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Р</w:t>
      </w:r>
      <w:r w:rsidR="00333D38" w:rsidRPr="00820AC6">
        <w:rPr>
          <w:rFonts w:ascii="Times New Roman" w:hAnsi="Times New Roman" w:cs="Times New Roman"/>
          <w:sz w:val="24"/>
          <w:szCs w:val="24"/>
        </w:rPr>
        <w:t>асход</w:t>
      </w:r>
      <w:r w:rsidRPr="00820AC6">
        <w:rPr>
          <w:rFonts w:ascii="Times New Roman" w:hAnsi="Times New Roman" w:cs="Times New Roman"/>
          <w:sz w:val="24"/>
          <w:szCs w:val="24"/>
        </w:rPr>
        <w:t>ы бюджета</w:t>
      </w:r>
      <w:r w:rsidR="00333D38" w:rsidRPr="00820AC6">
        <w:rPr>
          <w:rFonts w:ascii="Times New Roman" w:hAnsi="Times New Roman" w:cs="Times New Roman"/>
          <w:sz w:val="24"/>
          <w:szCs w:val="24"/>
        </w:rPr>
        <w:t xml:space="preserve"> в 20</w:t>
      </w:r>
      <w:r w:rsidR="00504731" w:rsidRPr="00820AC6">
        <w:rPr>
          <w:rFonts w:ascii="Times New Roman" w:hAnsi="Times New Roman" w:cs="Times New Roman"/>
          <w:sz w:val="24"/>
          <w:szCs w:val="24"/>
        </w:rPr>
        <w:t>20</w:t>
      </w:r>
      <w:r w:rsidRPr="00820AC6">
        <w:rPr>
          <w:rFonts w:ascii="Times New Roman" w:hAnsi="Times New Roman" w:cs="Times New Roman"/>
          <w:sz w:val="24"/>
          <w:szCs w:val="24"/>
        </w:rPr>
        <w:t xml:space="preserve"> году исполнены</w:t>
      </w:r>
      <w:r w:rsidR="00333D38" w:rsidRPr="00820AC6">
        <w:rPr>
          <w:rFonts w:ascii="Times New Roman" w:hAnsi="Times New Roman" w:cs="Times New Roman"/>
          <w:sz w:val="24"/>
          <w:szCs w:val="24"/>
        </w:rPr>
        <w:t xml:space="preserve"> в объеме </w:t>
      </w:r>
      <w:r w:rsidR="0060039A" w:rsidRPr="00820AC6">
        <w:rPr>
          <w:rFonts w:ascii="Times New Roman" w:hAnsi="Times New Roman" w:cs="Times New Roman"/>
          <w:sz w:val="24"/>
          <w:szCs w:val="24"/>
        </w:rPr>
        <w:t>1</w:t>
      </w:r>
      <w:r w:rsidR="00504731" w:rsidRPr="00820AC6">
        <w:rPr>
          <w:rFonts w:ascii="Times New Roman" w:hAnsi="Times New Roman" w:cs="Times New Roman"/>
          <w:sz w:val="24"/>
          <w:szCs w:val="24"/>
        </w:rPr>
        <w:t>9</w:t>
      </w:r>
      <w:r w:rsidR="0060039A" w:rsidRPr="00820AC6">
        <w:rPr>
          <w:rFonts w:ascii="Times New Roman" w:hAnsi="Times New Roman" w:cs="Times New Roman"/>
          <w:sz w:val="24"/>
          <w:szCs w:val="24"/>
        </w:rPr>
        <w:t> 4</w:t>
      </w:r>
      <w:r w:rsidR="00504731" w:rsidRPr="00820AC6">
        <w:rPr>
          <w:rFonts w:ascii="Times New Roman" w:hAnsi="Times New Roman" w:cs="Times New Roman"/>
          <w:sz w:val="24"/>
          <w:szCs w:val="24"/>
        </w:rPr>
        <w:t>76</w:t>
      </w:r>
      <w:r w:rsidR="0060039A" w:rsidRPr="00820AC6">
        <w:rPr>
          <w:rFonts w:ascii="Times New Roman" w:hAnsi="Times New Roman" w:cs="Times New Roman"/>
          <w:sz w:val="24"/>
          <w:szCs w:val="24"/>
        </w:rPr>
        <w:t>,6</w:t>
      </w:r>
      <w:r w:rsidR="00504731" w:rsidRPr="00820AC6">
        <w:rPr>
          <w:rFonts w:ascii="Times New Roman" w:hAnsi="Times New Roman" w:cs="Times New Roman"/>
          <w:sz w:val="24"/>
          <w:szCs w:val="24"/>
        </w:rPr>
        <w:t>3</w:t>
      </w:r>
      <w:r w:rsidR="0060039A" w:rsidRPr="00820AC6">
        <w:rPr>
          <w:rFonts w:ascii="Times New Roman" w:hAnsi="Times New Roman" w:cs="Times New Roman"/>
          <w:sz w:val="24"/>
          <w:szCs w:val="24"/>
        </w:rPr>
        <w:t xml:space="preserve"> </w:t>
      </w:r>
      <w:r w:rsidR="00333D38" w:rsidRPr="00820AC6">
        <w:rPr>
          <w:rFonts w:ascii="Times New Roman" w:hAnsi="Times New Roman" w:cs="Times New Roman"/>
          <w:sz w:val="24"/>
          <w:szCs w:val="24"/>
        </w:rPr>
        <w:t xml:space="preserve">тыс. рублей, или </w:t>
      </w:r>
      <w:r w:rsidR="0060039A" w:rsidRPr="00820AC6">
        <w:rPr>
          <w:rFonts w:ascii="Times New Roman" w:hAnsi="Times New Roman" w:cs="Times New Roman"/>
          <w:sz w:val="24"/>
          <w:szCs w:val="24"/>
        </w:rPr>
        <w:t>на 99</w:t>
      </w:r>
      <w:r w:rsidR="00504731" w:rsidRPr="00820AC6">
        <w:rPr>
          <w:rFonts w:ascii="Times New Roman" w:hAnsi="Times New Roman" w:cs="Times New Roman"/>
          <w:sz w:val="24"/>
          <w:szCs w:val="24"/>
        </w:rPr>
        <w:t>,9</w:t>
      </w:r>
      <w:r w:rsidR="00333D38" w:rsidRPr="00820AC6">
        <w:rPr>
          <w:rFonts w:ascii="Times New Roman" w:hAnsi="Times New Roman" w:cs="Times New Roman"/>
          <w:sz w:val="24"/>
          <w:szCs w:val="24"/>
        </w:rPr>
        <w:t> % от утвержден</w:t>
      </w:r>
      <w:r w:rsidR="0060039A" w:rsidRPr="00820AC6">
        <w:rPr>
          <w:rFonts w:ascii="Times New Roman" w:hAnsi="Times New Roman" w:cs="Times New Roman"/>
          <w:sz w:val="24"/>
          <w:szCs w:val="24"/>
        </w:rPr>
        <w:t>ных бюджетных назначений</w:t>
      </w:r>
      <w:r w:rsidR="00333D38" w:rsidRPr="00820AC6">
        <w:rPr>
          <w:rFonts w:ascii="Times New Roman" w:hAnsi="Times New Roman" w:cs="Times New Roman"/>
          <w:sz w:val="24"/>
          <w:szCs w:val="24"/>
        </w:rPr>
        <w:t>.</w:t>
      </w:r>
    </w:p>
    <w:p w:rsidR="00FD6614" w:rsidRPr="00820AC6" w:rsidRDefault="00FD6614" w:rsidP="00820AC6">
      <w:pPr>
        <w:tabs>
          <w:tab w:val="left" w:pos="284"/>
        </w:tabs>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Расходная часть бюджета в рамках программной структуры</w:t>
      </w:r>
      <w:r w:rsidRPr="00820AC6">
        <w:rPr>
          <w:rFonts w:ascii="Times New Roman" w:hAnsi="Times New Roman" w:cs="Times New Roman"/>
          <w:b/>
          <w:sz w:val="24"/>
          <w:szCs w:val="24"/>
        </w:rPr>
        <w:t xml:space="preserve"> </w:t>
      </w:r>
      <w:r w:rsidR="00973EDC" w:rsidRPr="00820AC6">
        <w:rPr>
          <w:rFonts w:ascii="Times New Roman" w:hAnsi="Times New Roman" w:cs="Times New Roman"/>
          <w:sz w:val="24"/>
          <w:szCs w:val="24"/>
        </w:rPr>
        <w:t>исполнена в сумме</w:t>
      </w:r>
      <w:r w:rsidRPr="00820AC6">
        <w:rPr>
          <w:rFonts w:ascii="Times New Roman" w:hAnsi="Times New Roman" w:cs="Times New Roman"/>
          <w:sz w:val="24"/>
          <w:szCs w:val="24"/>
        </w:rPr>
        <w:t xml:space="preserve"> </w:t>
      </w:r>
      <w:r w:rsidR="00947B1E" w:rsidRPr="00820AC6">
        <w:rPr>
          <w:rFonts w:ascii="Times New Roman" w:hAnsi="Times New Roman" w:cs="Times New Roman"/>
          <w:bCs/>
          <w:color w:val="000000"/>
          <w:sz w:val="24"/>
          <w:szCs w:val="24"/>
        </w:rPr>
        <w:t>1</w:t>
      </w:r>
      <w:r w:rsidR="00504731" w:rsidRPr="00820AC6">
        <w:rPr>
          <w:rFonts w:ascii="Times New Roman" w:hAnsi="Times New Roman" w:cs="Times New Roman"/>
          <w:bCs/>
          <w:color w:val="000000"/>
          <w:sz w:val="24"/>
          <w:szCs w:val="24"/>
        </w:rPr>
        <w:t>4</w:t>
      </w:r>
      <w:r w:rsidR="00947B1E" w:rsidRPr="00820AC6">
        <w:rPr>
          <w:rFonts w:ascii="Times New Roman" w:hAnsi="Times New Roman" w:cs="Times New Roman"/>
          <w:bCs/>
          <w:color w:val="000000"/>
          <w:sz w:val="24"/>
          <w:szCs w:val="24"/>
        </w:rPr>
        <w:t> </w:t>
      </w:r>
      <w:r w:rsidR="00504731" w:rsidRPr="00820AC6">
        <w:rPr>
          <w:rFonts w:ascii="Times New Roman" w:hAnsi="Times New Roman" w:cs="Times New Roman"/>
          <w:bCs/>
          <w:color w:val="000000"/>
          <w:sz w:val="24"/>
          <w:szCs w:val="24"/>
        </w:rPr>
        <w:t>241</w:t>
      </w:r>
      <w:r w:rsidR="00947B1E" w:rsidRPr="00820AC6">
        <w:rPr>
          <w:rFonts w:ascii="Times New Roman" w:hAnsi="Times New Roman" w:cs="Times New Roman"/>
          <w:bCs/>
          <w:color w:val="000000"/>
          <w:sz w:val="24"/>
          <w:szCs w:val="24"/>
        </w:rPr>
        <w:t>,9</w:t>
      </w:r>
      <w:r w:rsidR="00504731" w:rsidRPr="00820AC6">
        <w:rPr>
          <w:rFonts w:ascii="Times New Roman" w:hAnsi="Times New Roman" w:cs="Times New Roman"/>
          <w:bCs/>
          <w:color w:val="000000"/>
          <w:sz w:val="24"/>
          <w:szCs w:val="24"/>
        </w:rPr>
        <w:t>2</w:t>
      </w:r>
      <w:r w:rsidR="00947B1E" w:rsidRPr="00820AC6">
        <w:rPr>
          <w:rFonts w:ascii="Times New Roman" w:hAnsi="Times New Roman" w:cs="Times New Roman"/>
          <w:b/>
          <w:bCs/>
          <w:color w:val="000000"/>
          <w:sz w:val="24"/>
          <w:szCs w:val="24"/>
        </w:rPr>
        <w:t xml:space="preserve"> </w:t>
      </w:r>
      <w:r w:rsidRPr="00820AC6">
        <w:rPr>
          <w:rFonts w:ascii="Times New Roman" w:hAnsi="Times New Roman" w:cs="Times New Roman"/>
          <w:sz w:val="24"/>
          <w:szCs w:val="24"/>
        </w:rPr>
        <w:t>тыс. рубле</w:t>
      </w:r>
      <w:bookmarkStart w:id="0" w:name="_GoBack"/>
      <w:bookmarkEnd w:id="0"/>
      <w:r w:rsidRPr="00820AC6">
        <w:rPr>
          <w:rFonts w:ascii="Times New Roman" w:hAnsi="Times New Roman" w:cs="Times New Roman"/>
          <w:sz w:val="24"/>
          <w:szCs w:val="24"/>
        </w:rPr>
        <w:t>й, или 99</w:t>
      </w:r>
      <w:r w:rsidR="00504731" w:rsidRPr="00820AC6">
        <w:rPr>
          <w:rFonts w:ascii="Times New Roman" w:hAnsi="Times New Roman" w:cs="Times New Roman"/>
          <w:sz w:val="24"/>
          <w:szCs w:val="24"/>
        </w:rPr>
        <w:t>,9</w:t>
      </w:r>
      <w:r w:rsidRPr="00820AC6">
        <w:rPr>
          <w:rFonts w:ascii="Times New Roman" w:hAnsi="Times New Roman" w:cs="Times New Roman"/>
          <w:sz w:val="24"/>
          <w:szCs w:val="24"/>
        </w:rPr>
        <w:t> % утвержденных бюджетных назначений. Программная часть в составе исп</w:t>
      </w:r>
      <w:r w:rsidR="00504731" w:rsidRPr="00820AC6">
        <w:rPr>
          <w:rFonts w:ascii="Times New Roman" w:hAnsi="Times New Roman" w:cs="Times New Roman"/>
          <w:sz w:val="24"/>
          <w:szCs w:val="24"/>
        </w:rPr>
        <w:t>олненных расходов бюджета в 2020</w:t>
      </w:r>
      <w:r w:rsidRPr="00820AC6">
        <w:rPr>
          <w:rFonts w:ascii="Times New Roman" w:hAnsi="Times New Roman" w:cs="Times New Roman"/>
          <w:sz w:val="24"/>
          <w:szCs w:val="24"/>
        </w:rPr>
        <w:t xml:space="preserve"> году составила </w:t>
      </w:r>
      <w:r w:rsidR="00504731" w:rsidRPr="00820AC6">
        <w:rPr>
          <w:rFonts w:ascii="Times New Roman" w:hAnsi="Times New Roman" w:cs="Times New Roman"/>
          <w:sz w:val="24"/>
          <w:szCs w:val="24"/>
        </w:rPr>
        <w:t>73,1</w:t>
      </w:r>
      <w:r w:rsidRPr="00820AC6">
        <w:rPr>
          <w:rFonts w:ascii="Times New Roman" w:hAnsi="Times New Roman" w:cs="Times New Roman"/>
          <w:sz w:val="24"/>
          <w:szCs w:val="24"/>
        </w:rPr>
        <w:t xml:space="preserve"> процента.</w:t>
      </w:r>
    </w:p>
    <w:p w:rsidR="00947B1E" w:rsidRPr="00820AC6" w:rsidRDefault="00947B1E" w:rsidP="00820AC6">
      <w:pPr>
        <w:tabs>
          <w:tab w:val="left" w:pos="284"/>
        </w:tabs>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Доля непрограммных расходов составила </w:t>
      </w:r>
      <w:r w:rsidR="00504731" w:rsidRPr="00820AC6">
        <w:rPr>
          <w:rFonts w:ascii="Times New Roman" w:hAnsi="Times New Roman" w:cs="Times New Roman"/>
          <w:sz w:val="24"/>
          <w:szCs w:val="24"/>
        </w:rPr>
        <w:t>26,9</w:t>
      </w:r>
      <w:r w:rsidRPr="00820AC6">
        <w:rPr>
          <w:rFonts w:ascii="Times New Roman" w:hAnsi="Times New Roman" w:cs="Times New Roman"/>
          <w:sz w:val="24"/>
          <w:szCs w:val="24"/>
        </w:rPr>
        <w:t xml:space="preserve">%, </w:t>
      </w:r>
      <w:proofErr w:type="gramStart"/>
      <w:r w:rsidRPr="00820AC6">
        <w:rPr>
          <w:rFonts w:ascii="Times New Roman" w:hAnsi="Times New Roman" w:cs="Times New Roman"/>
          <w:sz w:val="24"/>
          <w:szCs w:val="24"/>
        </w:rPr>
        <w:t>исполнены</w:t>
      </w:r>
      <w:proofErr w:type="gramEnd"/>
      <w:r w:rsidRPr="00820AC6">
        <w:rPr>
          <w:rFonts w:ascii="Times New Roman" w:hAnsi="Times New Roman" w:cs="Times New Roman"/>
          <w:sz w:val="24"/>
          <w:szCs w:val="24"/>
        </w:rPr>
        <w:t xml:space="preserve"> в сумме </w:t>
      </w:r>
      <w:r w:rsidR="00504731" w:rsidRPr="00820AC6">
        <w:rPr>
          <w:rFonts w:ascii="Times New Roman" w:hAnsi="Times New Roman" w:cs="Times New Roman"/>
          <w:sz w:val="24"/>
          <w:szCs w:val="24"/>
        </w:rPr>
        <w:t>5 234,71</w:t>
      </w:r>
      <w:r w:rsidRPr="00820AC6">
        <w:rPr>
          <w:rFonts w:ascii="Times New Roman" w:hAnsi="Times New Roman" w:cs="Times New Roman"/>
          <w:sz w:val="24"/>
          <w:szCs w:val="24"/>
        </w:rPr>
        <w:t xml:space="preserve"> тыс. рублей или 99,</w:t>
      </w:r>
      <w:r w:rsidR="00504731" w:rsidRPr="00820AC6">
        <w:rPr>
          <w:rFonts w:ascii="Times New Roman" w:hAnsi="Times New Roman" w:cs="Times New Roman"/>
          <w:sz w:val="24"/>
          <w:szCs w:val="24"/>
        </w:rPr>
        <w:t>8</w:t>
      </w:r>
      <w:r w:rsidRPr="00820AC6">
        <w:rPr>
          <w:rFonts w:ascii="Times New Roman" w:hAnsi="Times New Roman" w:cs="Times New Roman"/>
          <w:sz w:val="24"/>
          <w:szCs w:val="24"/>
        </w:rPr>
        <w:t>% от плановых назначений.</w:t>
      </w:r>
    </w:p>
    <w:p w:rsidR="00FD6614" w:rsidRPr="00820AC6" w:rsidRDefault="00FD6614"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Бюджет сельского поселения исполнен с </w:t>
      </w:r>
      <w:r w:rsidR="00504731" w:rsidRPr="00820AC6">
        <w:rPr>
          <w:rFonts w:ascii="Times New Roman" w:hAnsi="Times New Roman" w:cs="Times New Roman"/>
          <w:sz w:val="24"/>
          <w:szCs w:val="24"/>
        </w:rPr>
        <w:t>де</w:t>
      </w:r>
      <w:r w:rsidR="00FE2149" w:rsidRPr="00820AC6">
        <w:rPr>
          <w:rFonts w:ascii="Times New Roman" w:hAnsi="Times New Roman" w:cs="Times New Roman"/>
          <w:sz w:val="24"/>
          <w:szCs w:val="24"/>
        </w:rPr>
        <w:t>фици</w:t>
      </w:r>
      <w:r w:rsidRPr="00820AC6">
        <w:rPr>
          <w:rFonts w:ascii="Times New Roman" w:hAnsi="Times New Roman" w:cs="Times New Roman"/>
          <w:sz w:val="24"/>
          <w:szCs w:val="24"/>
        </w:rPr>
        <w:t xml:space="preserve">том в сумме </w:t>
      </w:r>
      <w:r w:rsidR="00504731" w:rsidRPr="00820AC6">
        <w:rPr>
          <w:rFonts w:ascii="Times New Roman" w:hAnsi="Times New Roman" w:cs="Times New Roman"/>
          <w:sz w:val="24"/>
          <w:szCs w:val="24"/>
        </w:rPr>
        <w:t>350,08</w:t>
      </w:r>
      <w:r w:rsidRPr="00820AC6">
        <w:rPr>
          <w:rFonts w:ascii="Times New Roman" w:hAnsi="Times New Roman" w:cs="Times New Roman"/>
          <w:sz w:val="24"/>
          <w:szCs w:val="24"/>
        </w:rPr>
        <w:t xml:space="preserve"> тыс. рублей.</w:t>
      </w:r>
    </w:p>
    <w:p w:rsidR="00B12947" w:rsidRPr="00820AC6" w:rsidRDefault="00B12947" w:rsidP="00820AC6">
      <w:pPr>
        <w:pStyle w:val="a5"/>
        <w:spacing w:line="276" w:lineRule="auto"/>
        <w:rPr>
          <w:sz w:val="24"/>
          <w:szCs w:val="24"/>
        </w:rPr>
      </w:pPr>
      <w:r w:rsidRPr="00820AC6">
        <w:rPr>
          <w:sz w:val="24"/>
          <w:szCs w:val="24"/>
        </w:rPr>
        <w:t xml:space="preserve">Показатели проекта решения об исполнении бюджета </w:t>
      </w:r>
      <w:proofErr w:type="spellStart"/>
      <w:r w:rsidRPr="00820AC6">
        <w:rPr>
          <w:sz w:val="24"/>
          <w:szCs w:val="24"/>
        </w:rPr>
        <w:t>Усть-Коксинского</w:t>
      </w:r>
      <w:proofErr w:type="spellEnd"/>
      <w:r w:rsidRPr="00820AC6">
        <w:rPr>
          <w:sz w:val="24"/>
          <w:szCs w:val="24"/>
        </w:rPr>
        <w:t xml:space="preserve"> сельского поселения соответствуют показателям бюджетной отчетности.</w:t>
      </w:r>
    </w:p>
    <w:p w:rsidR="00820AC6" w:rsidRPr="00820AC6" w:rsidRDefault="00820AC6" w:rsidP="00820AC6">
      <w:pPr>
        <w:pStyle w:val="a5"/>
        <w:spacing w:line="276" w:lineRule="auto"/>
        <w:rPr>
          <w:sz w:val="24"/>
          <w:szCs w:val="24"/>
        </w:rPr>
      </w:pPr>
      <w:r w:rsidRPr="00820AC6">
        <w:rPr>
          <w:sz w:val="24"/>
          <w:szCs w:val="24"/>
        </w:rPr>
        <w:t>Структура Отчета об исполнении бюджета и бюджетной отчетности главного администратора средств бюджета в целом соответствует требованиям нормативных правовых актов.</w:t>
      </w:r>
    </w:p>
    <w:p w:rsidR="00820AC6" w:rsidRPr="00820AC6" w:rsidRDefault="00820AC6" w:rsidP="00820AC6">
      <w:pPr>
        <w:pStyle w:val="a5"/>
        <w:spacing w:line="276" w:lineRule="auto"/>
        <w:rPr>
          <w:sz w:val="24"/>
          <w:szCs w:val="24"/>
        </w:rPr>
      </w:pPr>
      <w:r w:rsidRPr="00820AC6">
        <w:rPr>
          <w:sz w:val="24"/>
          <w:szCs w:val="24"/>
        </w:rPr>
        <w:t>Отчет об исполнении бюджета содержит данные по расходам, соответствующие показателям бюджетной отчетности главного администратора средств бюджета.</w:t>
      </w:r>
    </w:p>
    <w:p w:rsidR="00820AC6" w:rsidRPr="00820AC6" w:rsidRDefault="00820AC6" w:rsidP="00820AC6">
      <w:pPr>
        <w:pStyle w:val="a5"/>
        <w:spacing w:after="240" w:line="276" w:lineRule="auto"/>
        <w:rPr>
          <w:sz w:val="24"/>
          <w:szCs w:val="24"/>
        </w:rPr>
      </w:pPr>
      <w:r w:rsidRPr="00820AC6">
        <w:rPr>
          <w:sz w:val="24"/>
          <w:szCs w:val="24"/>
        </w:rPr>
        <w:t xml:space="preserve">Показатели Отчета об исполнении бюджета подтверждаются показателями исполнения бюджета </w:t>
      </w:r>
      <w:proofErr w:type="spellStart"/>
      <w:r w:rsidRPr="00820AC6">
        <w:rPr>
          <w:sz w:val="24"/>
          <w:szCs w:val="24"/>
        </w:rPr>
        <w:t>Усть-Коксинского</w:t>
      </w:r>
      <w:proofErr w:type="spellEnd"/>
      <w:r w:rsidRPr="00820AC6">
        <w:rPr>
          <w:sz w:val="24"/>
          <w:szCs w:val="24"/>
        </w:rPr>
        <w:t xml:space="preserve"> сельского поселения, установленными в ходе внешней проверки. </w:t>
      </w:r>
    </w:p>
    <w:p w:rsidR="004C00D9" w:rsidRPr="00820AC6" w:rsidRDefault="00152ACE" w:rsidP="00820AC6">
      <w:pPr>
        <w:tabs>
          <w:tab w:val="left" w:pos="284"/>
        </w:tabs>
        <w:spacing w:before="120"/>
        <w:jc w:val="center"/>
        <w:rPr>
          <w:rStyle w:val="FontStyle11"/>
          <w:sz w:val="24"/>
          <w:szCs w:val="24"/>
        </w:rPr>
      </w:pPr>
      <w:r w:rsidRPr="00820AC6">
        <w:rPr>
          <w:rStyle w:val="FontStyle11"/>
          <w:sz w:val="24"/>
          <w:szCs w:val="24"/>
        </w:rPr>
        <w:lastRenderedPageBreak/>
        <w:t>Информация о внешней проверке</w:t>
      </w:r>
      <w:r w:rsidR="004C00D9" w:rsidRPr="00820AC6">
        <w:rPr>
          <w:rStyle w:val="FontStyle11"/>
          <w:sz w:val="24"/>
          <w:szCs w:val="24"/>
        </w:rPr>
        <w:t xml:space="preserve"> годового отчета об исполнении бюджета </w:t>
      </w:r>
      <w:proofErr w:type="spellStart"/>
      <w:r w:rsidR="004C00D9" w:rsidRPr="00820AC6">
        <w:rPr>
          <w:rFonts w:ascii="Times New Roman" w:hAnsi="Times New Roman" w:cs="Times New Roman"/>
          <w:b/>
          <w:sz w:val="24"/>
          <w:szCs w:val="24"/>
        </w:rPr>
        <w:t>Огневского</w:t>
      </w:r>
      <w:proofErr w:type="spellEnd"/>
      <w:r w:rsidR="004C00D9" w:rsidRPr="00820AC6">
        <w:rPr>
          <w:rFonts w:ascii="Times New Roman" w:hAnsi="Times New Roman" w:cs="Times New Roman"/>
          <w:b/>
          <w:sz w:val="24"/>
          <w:szCs w:val="24"/>
        </w:rPr>
        <w:t xml:space="preserve"> </w:t>
      </w:r>
      <w:r w:rsidR="004C00D9" w:rsidRPr="00820AC6">
        <w:rPr>
          <w:rStyle w:val="FontStyle11"/>
          <w:sz w:val="24"/>
          <w:szCs w:val="24"/>
        </w:rPr>
        <w:t>сельского поселения за 20</w:t>
      </w:r>
      <w:r w:rsidR="00504731" w:rsidRPr="00820AC6">
        <w:rPr>
          <w:rStyle w:val="FontStyle11"/>
          <w:sz w:val="24"/>
          <w:szCs w:val="24"/>
        </w:rPr>
        <w:t>20</w:t>
      </w:r>
      <w:r w:rsidR="004C00D9" w:rsidRPr="00820AC6">
        <w:rPr>
          <w:rStyle w:val="FontStyle11"/>
          <w:sz w:val="24"/>
          <w:szCs w:val="24"/>
        </w:rPr>
        <w:t xml:space="preserve"> год</w:t>
      </w:r>
    </w:p>
    <w:p w:rsidR="00E049CB" w:rsidRPr="00820AC6" w:rsidRDefault="00E049CB" w:rsidP="00820AC6">
      <w:pPr>
        <w:spacing w:after="0"/>
        <w:ind w:firstLine="708"/>
        <w:jc w:val="both"/>
        <w:rPr>
          <w:rFonts w:ascii="Times New Roman" w:eastAsia="Times New Roman" w:hAnsi="Times New Roman" w:cs="Times New Roman"/>
          <w:sz w:val="24"/>
          <w:szCs w:val="24"/>
        </w:rPr>
      </w:pPr>
      <w:r w:rsidRPr="00820AC6">
        <w:rPr>
          <w:rFonts w:ascii="Times New Roman" w:eastAsia="Times New Roman" w:hAnsi="Times New Roman" w:cs="Times New Roman"/>
          <w:sz w:val="24"/>
          <w:szCs w:val="24"/>
        </w:rPr>
        <w:t xml:space="preserve">Отчет об </w:t>
      </w:r>
      <w:r w:rsidR="00DC55D0" w:rsidRPr="00820AC6">
        <w:rPr>
          <w:rFonts w:ascii="Times New Roman" w:eastAsia="Times New Roman" w:hAnsi="Times New Roman" w:cs="Times New Roman"/>
          <w:sz w:val="24"/>
          <w:szCs w:val="24"/>
        </w:rPr>
        <w:t>исполнении бюджета за 20</w:t>
      </w:r>
      <w:r w:rsidR="00B8300E" w:rsidRPr="00820AC6">
        <w:rPr>
          <w:rFonts w:ascii="Times New Roman" w:eastAsia="Times New Roman" w:hAnsi="Times New Roman" w:cs="Times New Roman"/>
          <w:sz w:val="24"/>
          <w:szCs w:val="24"/>
        </w:rPr>
        <w:t>20</w:t>
      </w:r>
      <w:r w:rsidRPr="00820AC6">
        <w:rPr>
          <w:rFonts w:ascii="Times New Roman" w:eastAsia="Times New Roman" w:hAnsi="Times New Roman" w:cs="Times New Roman"/>
          <w:sz w:val="24"/>
          <w:szCs w:val="24"/>
        </w:rPr>
        <w:t xml:space="preserve"> год, бюджетная отчетность представлены в КСО в срок, установленный БК РФ и КСО. </w:t>
      </w:r>
    </w:p>
    <w:p w:rsidR="00247128" w:rsidRPr="00820AC6" w:rsidRDefault="00247128"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В  соответствии  с  п. 7  Инструкции  №191н перед  составлением  годовой  бюджетной отчетности  проведена  инвентаризация  активов  и  обязательств  в  установленном  порядке, по результатам которой, недостач и излишек не установлено. </w:t>
      </w:r>
    </w:p>
    <w:p w:rsidR="00247128" w:rsidRPr="00820AC6" w:rsidRDefault="00247128"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Факт проведения годовой инвентаризации отражен в текстовой части раздела  5 «Прочие вопросы деятельности субъекта бюджетной отчетности» Пояснительной записки (ф. 0503160). </w:t>
      </w:r>
    </w:p>
    <w:p w:rsidR="00247128" w:rsidRPr="00820AC6" w:rsidRDefault="00247128" w:rsidP="00820AC6">
      <w:pPr>
        <w:ind w:firstLine="567"/>
        <w:contextualSpacing/>
        <w:jc w:val="both"/>
        <w:rPr>
          <w:rFonts w:ascii="Times New Roman" w:hAnsi="Times New Roman" w:cs="Times New Roman"/>
          <w:sz w:val="24"/>
          <w:szCs w:val="24"/>
        </w:rPr>
      </w:pPr>
      <w:r w:rsidRPr="00820AC6">
        <w:rPr>
          <w:rFonts w:ascii="Times New Roman" w:hAnsi="Times New Roman" w:cs="Times New Roman"/>
          <w:sz w:val="24"/>
          <w:szCs w:val="24"/>
        </w:rPr>
        <w:t>Представленная  отчетность в целом соответствует  перечню  отчетов, предусмотренных для  главного распорядителя   бюджетных  средств п. 11.1 и для финансового органа предусмотренная п. 11.2 Инструкции № 191н.</w:t>
      </w:r>
    </w:p>
    <w:p w:rsidR="00247128" w:rsidRPr="00820AC6" w:rsidRDefault="00247128" w:rsidP="00820AC6">
      <w:pPr>
        <w:autoSpaceDE w:val="0"/>
        <w:autoSpaceDN w:val="0"/>
        <w:adjustRightInd w:val="0"/>
        <w:spacing w:after="0"/>
        <w:ind w:firstLine="567"/>
        <w:jc w:val="both"/>
        <w:rPr>
          <w:rFonts w:ascii="Times New Roman" w:hAnsi="Times New Roman" w:cs="Times New Roman"/>
          <w:sz w:val="24"/>
          <w:szCs w:val="24"/>
        </w:rPr>
      </w:pPr>
      <w:r w:rsidRPr="00820AC6">
        <w:rPr>
          <w:rFonts w:ascii="Times New Roman" w:hAnsi="Times New Roman" w:cs="Times New Roman"/>
          <w:sz w:val="24"/>
          <w:szCs w:val="24"/>
        </w:rPr>
        <w:t xml:space="preserve">Согласно </w:t>
      </w:r>
      <w:proofErr w:type="spellStart"/>
      <w:r w:rsidRPr="00820AC6">
        <w:rPr>
          <w:rFonts w:ascii="Times New Roman" w:hAnsi="Times New Roman" w:cs="Times New Roman"/>
          <w:sz w:val="24"/>
          <w:szCs w:val="24"/>
        </w:rPr>
        <w:t>абз</w:t>
      </w:r>
      <w:proofErr w:type="spellEnd"/>
      <w:r w:rsidR="00EF324C" w:rsidRPr="00820AC6">
        <w:rPr>
          <w:rFonts w:ascii="Times New Roman" w:hAnsi="Times New Roman" w:cs="Times New Roman"/>
          <w:sz w:val="24"/>
          <w:szCs w:val="24"/>
        </w:rPr>
        <w:t>.</w:t>
      </w:r>
      <w:r w:rsidRPr="00820AC6">
        <w:rPr>
          <w:rFonts w:ascii="Times New Roman" w:hAnsi="Times New Roman" w:cs="Times New Roman"/>
          <w:sz w:val="24"/>
          <w:szCs w:val="24"/>
        </w:rPr>
        <w:t xml:space="preserve"> 1  п</w:t>
      </w:r>
      <w:r w:rsidR="00EF324C" w:rsidRPr="00820AC6">
        <w:rPr>
          <w:rFonts w:ascii="Times New Roman" w:hAnsi="Times New Roman" w:cs="Times New Roman"/>
          <w:sz w:val="24"/>
          <w:szCs w:val="24"/>
        </w:rPr>
        <w:t>.</w:t>
      </w:r>
      <w:r w:rsidRPr="00820AC6">
        <w:rPr>
          <w:rFonts w:ascii="Times New Roman" w:hAnsi="Times New Roman" w:cs="Times New Roman"/>
          <w:sz w:val="24"/>
          <w:szCs w:val="24"/>
        </w:rPr>
        <w:t xml:space="preserve"> 8  Инструкции №191н в 5 разделе Пояснительной записке отражены формы отчетности, не представленные в составе бюджетной отчетности за 2020 год в виду отсутствия числовых значений показателей. </w:t>
      </w:r>
    </w:p>
    <w:p w:rsidR="00247128" w:rsidRPr="00820AC6" w:rsidRDefault="00247128" w:rsidP="00820AC6">
      <w:pPr>
        <w:autoSpaceDE w:val="0"/>
        <w:autoSpaceDN w:val="0"/>
        <w:adjustRightInd w:val="0"/>
        <w:spacing w:after="0"/>
        <w:ind w:firstLine="709"/>
        <w:jc w:val="both"/>
        <w:rPr>
          <w:rFonts w:ascii="Times New Roman" w:hAnsi="Times New Roman" w:cs="Times New Roman"/>
          <w:color w:val="000000"/>
          <w:sz w:val="24"/>
          <w:szCs w:val="24"/>
        </w:rPr>
      </w:pPr>
      <w:r w:rsidRPr="00820AC6">
        <w:rPr>
          <w:rFonts w:ascii="Times New Roman" w:hAnsi="Times New Roman" w:cs="Times New Roman"/>
          <w:sz w:val="24"/>
          <w:szCs w:val="24"/>
        </w:rPr>
        <w:t xml:space="preserve">По итогам контрольного мероприятия  </w:t>
      </w:r>
      <w:r w:rsidRPr="00820AC6">
        <w:rPr>
          <w:rFonts w:ascii="Times New Roman" w:hAnsi="Times New Roman" w:cs="Times New Roman"/>
          <w:color w:val="000000"/>
          <w:sz w:val="24"/>
          <w:szCs w:val="24"/>
        </w:rPr>
        <w:t xml:space="preserve">установлено, что годовая  бюджетная  отчетность Сельской администрации </w:t>
      </w:r>
      <w:proofErr w:type="spellStart"/>
      <w:r w:rsidRPr="00820AC6">
        <w:rPr>
          <w:rFonts w:ascii="Times New Roman" w:hAnsi="Times New Roman" w:cs="Times New Roman"/>
          <w:color w:val="000000"/>
          <w:sz w:val="24"/>
          <w:szCs w:val="24"/>
        </w:rPr>
        <w:t>Огневского</w:t>
      </w:r>
      <w:proofErr w:type="spellEnd"/>
      <w:r w:rsidRPr="00820AC6">
        <w:rPr>
          <w:rFonts w:ascii="Times New Roman" w:hAnsi="Times New Roman" w:cs="Times New Roman"/>
          <w:color w:val="000000"/>
          <w:sz w:val="24"/>
          <w:szCs w:val="24"/>
        </w:rPr>
        <w:t xml:space="preserve"> сельского поселения  представлена  с  соблюдением  всех  контрольных  соотношений  и  по основным параметрам соответствует требованиям Инструкции № 191н.</w:t>
      </w:r>
    </w:p>
    <w:p w:rsidR="004C00D9" w:rsidRPr="00820AC6" w:rsidRDefault="004C00D9"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Доходы бюджета исполнены в объеме </w:t>
      </w:r>
      <w:r w:rsidR="00B8300E" w:rsidRPr="00820AC6">
        <w:rPr>
          <w:rFonts w:ascii="Times New Roman" w:hAnsi="Times New Roman" w:cs="Times New Roman"/>
          <w:sz w:val="24"/>
          <w:szCs w:val="24"/>
        </w:rPr>
        <w:t>11 673,51</w:t>
      </w:r>
      <w:r w:rsidRPr="00820AC6">
        <w:rPr>
          <w:rFonts w:ascii="Times New Roman" w:hAnsi="Times New Roman" w:cs="Times New Roman"/>
          <w:sz w:val="24"/>
          <w:szCs w:val="24"/>
        </w:rPr>
        <w:t xml:space="preserve"> тыс. рублей, что на </w:t>
      </w:r>
      <w:r w:rsidR="00B8300E" w:rsidRPr="00820AC6">
        <w:rPr>
          <w:rFonts w:ascii="Times New Roman" w:hAnsi="Times New Roman" w:cs="Times New Roman"/>
          <w:sz w:val="24"/>
          <w:szCs w:val="24"/>
        </w:rPr>
        <w:t>50,85</w:t>
      </w:r>
      <w:r w:rsidRPr="00820AC6">
        <w:rPr>
          <w:rFonts w:ascii="Times New Roman" w:hAnsi="Times New Roman" w:cs="Times New Roman"/>
          <w:sz w:val="24"/>
          <w:szCs w:val="24"/>
        </w:rPr>
        <w:t xml:space="preserve"> тыс. рублей, или на </w:t>
      </w:r>
      <w:r w:rsidR="00B8300E" w:rsidRPr="00820AC6">
        <w:rPr>
          <w:rFonts w:ascii="Times New Roman" w:hAnsi="Times New Roman" w:cs="Times New Roman"/>
          <w:sz w:val="24"/>
          <w:szCs w:val="24"/>
        </w:rPr>
        <w:t>0</w:t>
      </w:r>
      <w:r w:rsidRPr="00820AC6">
        <w:rPr>
          <w:rFonts w:ascii="Times New Roman" w:hAnsi="Times New Roman" w:cs="Times New Roman"/>
          <w:sz w:val="24"/>
          <w:szCs w:val="24"/>
        </w:rPr>
        <w:t>,</w:t>
      </w:r>
      <w:r w:rsidR="00B8300E" w:rsidRPr="00820AC6">
        <w:rPr>
          <w:rFonts w:ascii="Times New Roman" w:hAnsi="Times New Roman" w:cs="Times New Roman"/>
          <w:sz w:val="24"/>
          <w:szCs w:val="24"/>
        </w:rPr>
        <w:t>4</w:t>
      </w:r>
      <w:r w:rsidRPr="00820AC6">
        <w:rPr>
          <w:rFonts w:ascii="Times New Roman" w:hAnsi="Times New Roman" w:cs="Times New Roman"/>
          <w:sz w:val="24"/>
          <w:szCs w:val="24"/>
        </w:rPr>
        <w:t xml:space="preserve"> % </w:t>
      </w:r>
      <w:r w:rsidR="00DC55D0" w:rsidRPr="00820AC6">
        <w:rPr>
          <w:rFonts w:ascii="Times New Roman" w:hAnsi="Times New Roman" w:cs="Times New Roman"/>
          <w:sz w:val="24"/>
          <w:szCs w:val="24"/>
        </w:rPr>
        <w:t>боль</w:t>
      </w:r>
      <w:r w:rsidRPr="00820AC6">
        <w:rPr>
          <w:rFonts w:ascii="Times New Roman" w:hAnsi="Times New Roman" w:cs="Times New Roman"/>
          <w:sz w:val="24"/>
          <w:szCs w:val="24"/>
        </w:rPr>
        <w:t>ше назначений, утвержденных Решением о бюджете.</w:t>
      </w:r>
    </w:p>
    <w:p w:rsidR="004C00D9" w:rsidRPr="00820AC6" w:rsidRDefault="004C00D9" w:rsidP="00820AC6">
      <w:pPr>
        <w:pStyle w:val="Style2"/>
        <w:widowControl/>
        <w:spacing w:before="7" w:line="276" w:lineRule="auto"/>
        <w:ind w:firstLine="709"/>
        <w:rPr>
          <w:rStyle w:val="FontStyle26"/>
          <w:sz w:val="24"/>
          <w:szCs w:val="24"/>
        </w:rPr>
      </w:pPr>
      <w:r w:rsidRPr="00820AC6">
        <w:rPr>
          <w:rStyle w:val="FontStyle26"/>
          <w:sz w:val="24"/>
          <w:szCs w:val="24"/>
        </w:rPr>
        <w:t>О</w:t>
      </w:r>
      <w:r w:rsidRPr="00820AC6">
        <w:t>сновной доходной частью бюджета являются безвозмездные поступления, которые в 20</w:t>
      </w:r>
      <w:r w:rsidR="00247128" w:rsidRPr="00820AC6">
        <w:t>20</w:t>
      </w:r>
      <w:r w:rsidRPr="00820AC6">
        <w:t xml:space="preserve"> году составили </w:t>
      </w:r>
      <w:r w:rsidR="00247128" w:rsidRPr="00820AC6">
        <w:t>10</w:t>
      </w:r>
      <w:r w:rsidR="00DC55D0" w:rsidRPr="00820AC6">
        <w:t> </w:t>
      </w:r>
      <w:r w:rsidR="00247128" w:rsidRPr="00820AC6">
        <w:t>012</w:t>
      </w:r>
      <w:r w:rsidR="00DC55D0" w:rsidRPr="00820AC6">
        <w:t>,</w:t>
      </w:r>
      <w:r w:rsidR="00247128" w:rsidRPr="00820AC6">
        <w:t>08</w:t>
      </w:r>
      <w:r w:rsidRPr="00820AC6">
        <w:rPr>
          <w:rStyle w:val="FontStyle26"/>
          <w:sz w:val="24"/>
          <w:szCs w:val="24"/>
        </w:rPr>
        <w:t xml:space="preserve"> тыс. рублей</w:t>
      </w:r>
      <w:r w:rsidR="00B12947" w:rsidRPr="00820AC6">
        <w:rPr>
          <w:rStyle w:val="FontStyle26"/>
          <w:sz w:val="24"/>
          <w:szCs w:val="24"/>
        </w:rPr>
        <w:t xml:space="preserve">, удельный вес в общем объеме доходов - </w:t>
      </w:r>
      <w:r w:rsidR="00DC55D0" w:rsidRPr="00820AC6">
        <w:rPr>
          <w:rStyle w:val="FontStyle26"/>
          <w:sz w:val="24"/>
          <w:szCs w:val="24"/>
        </w:rPr>
        <w:t>8</w:t>
      </w:r>
      <w:r w:rsidR="00247128" w:rsidRPr="00820AC6">
        <w:rPr>
          <w:rStyle w:val="FontStyle26"/>
          <w:sz w:val="24"/>
          <w:szCs w:val="24"/>
        </w:rPr>
        <w:t>5</w:t>
      </w:r>
      <w:r w:rsidR="00FE2149" w:rsidRPr="00820AC6">
        <w:rPr>
          <w:rStyle w:val="FontStyle26"/>
          <w:sz w:val="24"/>
          <w:szCs w:val="24"/>
        </w:rPr>
        <w:t>,</w:t>
      </w:r>
      <w:r w:rsidR="00247128" w:rsidRPr="00820AC6">
        <w:rPr>
          <w:rStyle w:val="FontStyle26"/>
          <w:sz w:val="24"/>
          <w:szCs w:val="24"/>
        </w:rPr>
        <w:t>8</w:t>
      </w:r>
      <w:r w:rsidRPr="00820AC6">
        <w:rPr>
          <w:rStyle w:val="FontStyle26"/>
          <w:sz w:val="24"/>
          <w:szCs w:val="24"/>
        </w:rPr>
        <w:t xml:space="preserve"> %.</w:t>
      </w:r>
    </w:p>
    <w:p w:rsidR="004C00D9" w:rsidRPr="00820AC6" w:rsidRDefault="004C00D9" w:rsidP="00820AC6">
      <w:pPr>
        <w:pStyle w:val="Style2"/>
        <w:widowControl/>
        <w:spacing w:before="7" w:line="276" w:lineRule="auto"/>
        <w:ind w:firstLine="709"/>
        <w:rPr>
          <w:rStyle w:val="FontStyle26"/>
          <w:sz w:val="24"/>
          <w:szCs w:val="24"/>
        </w:rPr>
      </w:pPr>
      <w:r w:rsidRPr="00820AC6">
        <w:rPr>
          <w:rStyle w:val="FontStyle26"/>
          <w:sz w:val="24"/>
          <w:szCs w:val="24"/>
        </w:rPr>
        <w:t xml:space="preserve">Налоговые доходы составили </w:t>
      </w:r>
      <w:r w:rsidR="00247128" w:rsidRPr="00820AC6">
        <w:rPr>
          <w:rStyle w:val="FontStyle26"/>
          <w:sz w:val="24"/>
          <w:szCs w:val="24"/>
        </w:rPr>
        <w:t>14,2</w:t>
      </w:r>
      <w:r w:rsidRPr="00820AC6">
        <w:rPr>
          <w:rStyle w:val="FontStyle26"/>
          <w:sz w:val="24"/>
          <w:szCs w:val="24"/>
        </w:rPr>
        <w:t xml:space="preserve"> % в общем объеме доходов бюджета и исполнены в сумме </w:t>
      </w:r>
      <w:r w:rsidR="00DC55D0" w:rsidRPr="00820AC6">
        <w:rPr>
          <w:rStyle w:val="FontStyle26"/>
          <w:sz w:val="24"/>
          <w:szCs w:val="24"/>
        </w:rPr>
        <w:t>1 </w:t>
      </w:r>
      <w:r w:rsidR="00247128" w:rsidRPr="00820AC6">
        <w:rPr>
          <w:rStyle w:val="FontStyle26"/>
          <w:sz w:val="24"/>
          <w:szCs w:val="24"/>
        </w:rPr>
        <w:t>661</w:t>
      </w:r>
      <w:r w:rsidR="00DC55D0" w:rsidRPr="00820AC6">
        <w:rPr>
          <w:rStyle w:val="FontStyle26"/>
          <w:sz w:val="24"/>
          <w:szCs w:val="24"/>
        </w:rPr>
        <w:t>,</w:t>
      </w:r>
      <w:r w:rsidR="00247128" w:rsidRPr="00820AC6">
        <w:rPr>
          <w:rStyle w:val="FontStyle26"/>
          <w:sz w:val="24"/>
          <w:szCs w:val="24"/>
        </w:rPr>
        <w:t>43</w:t>
      </w:r>
      <w:r w:rsidRPr="00820AC6">
        <w:rPr>
          <w:rStyle w:val="FontStyle26"/>
          <w:sz w:val="24"/>
          <w:szCs w:val="24"/>
        </w:rPr>
        <w:t xml:space="preserve"> тыс. рублей.</w:t>
      </w:r>
    </w:p>
    <w:p w:rsidR="004C00D9" w:rsidRPr="00820AC6" w:rsidRDefault="00FE2149" w:rsidP="00820AC6">
      <w:pPr>
        <w:pStyle w:val="Style2"/>
        <w:widowControl/>
        <w:spacing w:before="7" w:line="276" w:lineRule="auto"/>
        <w:ind w:firstLine="709"/>
        <w:rPr>
          <w:rStyle w:val="FontStyle26"/>
          <w:sz w:val="24"/>
          <w:szCs w:val="24"/>
        </w:rPr>
      </w:pPr>
      <w:r w:rsidRPr="00820AC6">
        <w:rPr>
          <w:rStyle w:val="FontStyle26"/>
          <w:sz w:val="24"/>
          <w:szCs w:val="24"/>
        </w:rPr>
        <w:t>Неналоговые</w:t>
      </w:r>
      <w:r w:rsidR="004C00D9" w:rsidRPr="00820AC6">
        <w:rPr>
          <w:rStyle w:val="FontStyle26"/>
          <w:sz w:val="24"/>
          <w:szCs w:val="24"/>
        </w:rPr>
        <w:t xml:space="preserve"> доход</w:t>
      </w:r>
      <w:r w:rsidRPr="00820AC6">
        <w:rPr>
          <w:rStyle w:val="FontStyle26"/>
          <w:sz w:val="24"/>
          <w:szCs w:val="24"/>
        </w:rPr>
        <w:t>ы</w:t>
      </w:r>
      <w:r w:rsidR="004C00D9" w:rsidRPr="00820AC6">
        <w:rPr>
          <w:rStyle w:val="FontStyle26"/>
          <w:sz w:val="24"/>
          <w:szCs w:val="24"/>
        </w:rPr>
        <w:t xml:space="preserve"> в бюджет 20</w:t>
      </w:r>
      <w:r w:rsidR="00247128" w:rsidRPr="00820AC6">
        <w:rPr>
          <w:rStyle w:val="FontStyle26"/>
          <w:sz w:val="24"/>
          <w:szCs w:val="24"/>
        </w:rPr>
        <w:t>20</w:t>
      </w:r>
      <w:r w:rsidRPr="00820AC6">
        <w:rPr>
          <w:rStyle w:val="FontStyle26"/>
          <w:sz w:val="24"/>
          <w:szCs w:val="24"/>
        </w:rPr>
        <w:t xml:space="preserve"> года</w:t>
      </w:r>
      <w:r w:rsidR="002665B6" w:rsidRPr="00820AC6">
        <w:rPr>
          <w:rStyle w:val="FontStyle26"/>
          <w:sz w:val="24"/>
          <w:szCs w:val="24"/>
        </w:rPr>
        <w:t xml:space="preserve"> </w:t>
      </w:r>
      <w:r w:rsidR="004C00D9" w:rsidRPr="00820AC6">
        <w:rPr>
          <w:rStyle w:val="FontStyle26"/>
          <w:sz w:val="24"/>
          <w:szCs w:val="24"/>
        </w:rPr>
        <w:t>не поступали.</w:t>
      </w:r>
    </w:p>
    <w:p w:rsidR="00C65D64" w:rsidRPr="00820AC6" w:rsidRDefault="00C65D64" w:rsidP="00820AC6">
      <w:pPr>
        <w:tabs>
          <w:tab w:val="left" w:pos="284"/>
        </w:tabs>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Согласно Отчету об исполнении бюджета расходы в 20</w:t>
      </w:r>
      <w:r w:rsidR="00247128" w:rsidRPr="00820AC6">
        <w:rPr>
          <w:rFonts w:ascii="Times New Roman" w:hAnsi="Times New Roman" w:cs="Times New Roman"/>
          <w:sz w:val="24"/>
          <w:szCs w:val="24"/>
        </w:rPr>
        <w:t>20</w:t>
      </w:r>
      <w:r w:rsidRPr="00820AC6">
        <w:rPr>
          <w:rFonts w:ascii="Times New Roman" w:hAnsi="Times New Roman" w:cs="Times New Roman"/>
          <w:sz w:val="24"/>
          <w:szCs w:val="24"/>
        </w:rPr>
        <w:t xml:space="preserve"> году исполнены в общем объеме </w:t>
      </w:r>
      <w:r w:rsidR="00247128" w:rsidRPr="00820AC6">
        <w:rPr>
          <w:rFonts w:ascii="Times New Roman" w:hAnsi="Times New Roman" w:cs="Times New Roman"/>
          <w:sz w:val="24"/>
          <w:szCs w:val="24"/>
        </w:rPr>
        <w:t>11 493,12</w:t>
      </w:r>
      <w:r w:rsidRPr="00820AC6">
        <w:rPr>
          <w:rFonts w:ascii="Times New Roman" w:hAnsi="Times New Roman" w:cs="Times New Roman"/>
          <w:sz w:val="24"/>
          <w:szCs w:val="24"/>
        </w:rPr>
        <w:t xml:space="preserve"> тыс. рублей, или на 9</w:t>
      </w:r>
      <w:r w:rsidR="00247128" w:rsidRPr="00820AC6">
        <w:rPr>
          <w:rFonts w:ascii="Times New Roman" w:hAnsi="Times New Roman" w:cs="Times New Roman"/>
          <w:sz w:val="24"/>
          <w:szCs w:val="24"/>
        </w:rPr>
        <w:t>6,6</w:t>
      </w:r>
      <w:r w:rsidRPr="00820AC6">
        <w:rPr>
          <w:rFonts w:ascii="Times New Roman" w:hAnsi="Times New Roman" w:cs="Times New Roman"/>
          <w:sz w:val="24"/>
          <w:szCs w:val="24"/>
        </w:rPr>
        <w:t> % от утвержденных бюджетных назначений.</w:t>
      </w:r>
    </w:p>
    <w:p w:rsidR="00247128" w:rsidRPr="00820AC6" w:rsidRDefault="00C65D64" w:rsidP="00820AC6">
      <w:pPr>
        <w:tabs>
          <w:tab w:val="left" w:pos="284"/>
        </w:tabs>
        <w:spacing w:before="120"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В соответствии с годовым отчетом исполнение расходов в рамках программной структуры бюджета составило </w:t>
      </w:r>
      <w:r w:rsidR="00247128" w:rsidRPr="00820AC6">
        <w:rPr>
          <w:rFonts w:ascii="Times New Roman" w:hAnsi="Times New Roman" w:cs="Times New Roman"/>
          <w:sz w:val="24"/>
          <w:szCs w:val="24"/>
        </w:rPr>
        <w:t>7 926,45</w:t>
      </w:r>
      <w:r w:rsidRPr="00820AC6">
        <w:rPr>
          <w:rFonts w:ascii="Times New Roman" w:hAnsi="Times New Roman" w:cs="Times New Roman"/>
          <w:sz w:val="24"/>
          <w:szCs w:val="24"/>
        </w:rPr>
        <w:t xml:space="preserve">тыс. рублей, или </w:t>
      </w:r>
      <w:r w:rsidR="003D544E" w:rsidRPr="00820AC6">
        <w:rPr>
          <w:rFonts w:ascii="Times New Roman" w:hAnsi="Times New Roman" w:cs="Times New Roman"/>
          <w:sz w:val="24"/>
          <w:szCs w:val="24"/>
        </w:rPr>
        <w:t>95,</w:t>
      </w:r>
      <w:r w:rsidR="00247128" w:rsidRPr="00820AC6">
        <w:rPr>
          <w:rFonts w:ascii="Times New Roman" w:hAnsi="Times New Roman" w:cs="Times New Roman"/>
          <w:sz w:val="24"/>
          <w:szCs w:val="24"/>
        </w:rPr>
        <w:t>5</w:t>
      </w:r>
      <w:r w:rsidRPr="00820AC6">
        <w:rPr>
          <w:rFonts w:ascii="Times New Roman" w:hAnsi="Times New Roman" w:cs="Times New Roman"/>
          <w:sz w:val="24"/>
          <w:szCs w:val="24"/>
        </w:rPr>
        <w:t> % утвержденных бюджетных назначений. Программная часть в составе ис</w:t>
      </w:r>
      <w:r w:rsidR="00247128" w:rsidRPr="00820AC6">
        <w:rPr>
          <w:rFonts w:ascii="Times New Roman" w:hAnsi="Times New Roman" w:cs="Times New Roman"/>
          <w:sz w:val="24"/>
          <w:szCs w:val="24"/>
        </w:rPr>
        <w:t>полненных расходов бюджета в 2020</w:t>
      </w:r>
      <w:r w:rsidRPr="00820AC6">
        <w:rPr>
          <w:rFonts w:ascii="Times New Roman" w:hAnsi="Times New Roman" w:cs="Times New Roman"/>
          <w:sz w:val="24"/>
          <w:szCs w:val="24"/>
        </w:rPr>
        <w:t xml:space="preserve"> году составила </w:t>
      </w:r>
      <w:r w:rsidR="00247128" w:rsidRPr="00820AC6">
        <w:rPr>
          <w:rFonts w:ascii="Times New Roman" w:hAnsi="Times New Roman" w:cs="Times New Roman"/>
          <w:sz w:val="24"/>
          <w:szCs w:val="24"/>
        </w:rPr>
        <w:t>69</w:t>
      </w:r>
      <w:r w:rsidRPr="00820AC6">
        <w:rPr>
          <w:rFonts w:ascii="Times New Roman" w:hAnsi="Times New Roman" w:cs="Times New Roman"/>
          <w:sz w:val="24"/>
          <w:szCs w:val="24"/>
        </w:rPr>
        <w:t xml:space="preserve"> </w:t>
      </w:r>
      <w:r w:rsidR="00247128" w:rsidRPr="00820AC6">
        <w:rPr>
          <w:rFonts w:ascii="Times New Roman" w:hAnsi="Times New Roman" w:cs="Times New Roman"/>
          <w:sz w:val="24"/>
          <w:szCs w:val="24"/>
        </w:rPr>
        <w:t>%</w:t>
      </w:r>
      <w:r w:rsidRPr="00820AC6">
        <w:rPr>
          <w:rFonts w:ascii="Times New Roman" w:hAnsi="Times New Roman" w:cs="Times New Roman"/>
          <w:sz w:val="24"/>
          <w:szCs w:val="24"/>
        </w:rPr>
        <w:t>.</w:t>
      </w:r>
      <w:r w:rsidR="00247128" w:rsidRPr="00820AC6">
        <w:rPr>
          <w:rFonts w:ascii="Times New Roman" w:hAnsi="Times New Roman" w:cs="Times New Roman"/>
          <w:sz w:val="24"/>
          <w:szCs w:val="24"/>
        </w:rPr>
        <w:t xml:space="preserve"> Непрограммная часть – 31%.</w:t>
      </w:r>
    </w:p>
    <w:p w:rsidR="00C65D64" w:rsidRPr="00820AC6" w:rsidRDefault="00C65D64"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Бюджет сельского поселения исполнен с </w:t>
      </w:r>
      <w:r w:rsidR="003D544E" w:rsidRPr="00820AC6">
        <w:rPr>
          <w:rFonts w:ascii="Times New Roman" w:hAnsi="Times New Roman" w:cs="Times New Roman"/>
          <w:sz w:val="24"/>
          <w:szCs w:val="24"/>
        </w:rPr>
        <w:t>про</w:t>
      </w:r>
      <w:r w:rsidRPr="00820AC6">
        <w:rPr>
          <w:rFonts w:ascii="Times New Roman" w:hAnsi="Times New Roman" w:cs="Times New Roman"/>
          <w:sz w:val="24"/>
          <w:szCs w:val="24"/>
        </w:rPr>
        <w:t xml:space="preserve">фицитом в сумме </w:t>
      </w:r>
      <w:r w:rsidR="00247128" w:rsidRPr="00820AC6">
        <w:rPr>
          <w:rFonts w:ascii="Times New Roman" w:hAnsi="Times New Roman" w:cs="Times New Roman"/>
          <w:sz w:val="24"/>
          <w:szCs w:val="24"/>
        </w:rPr>
        <w:t>180,39</w:t>
      </w:r>
      <w:r w:rsidRPr="00820AC6">
        <w:rPr>
          <w:rFonts w:ascii="Times New Roman" w:hAnsi="Times New Roman" w:cs="Times New Roman"/>
          <w:sz w:val="24"/>
          <w:szCs w:val="24"/>
        </w:rPr>
        <w:t xml:space="preserve"> тыс. рублей.</w:t>
      </w:r>
    </w:p>
    <w:p w:rsidR="000C291A" w:rsidRPr="00820AC6" w:rsidRDefault="000C291A" w:rsidP="00820AC6">
      <w:pPr>
        <w:pStyle w:val="a5"/>
        <w:spacing w:line="276" w:lineRule="auto"/>
        <w:rPr>
          <w:sz w:val="24"/>
          <w:szCs w:val="24"/>
        </w:rPr>
      </w:pPr>
      <w:r w:rsidRPr="00820AC6">
        <w:rPr>
          <w:sz w:val="24"/>
          <w:szCs w:val="24"/>
        </w:rPr>
        <w:t xml:space="preserve">Отчет об исполнении бюджета </w:t>
      </w:r>
      <w:r w:rsidR="00686177" w:rsidRPr="00820AC6">
        <w:rPr>
          <w:sz w:val="24"/>
          <w:szCs w:val="24"/>
        </w:rPr>
        <w:t xml:space="preserve">содержит данные по расходам, соответствующие </w:t>
      </w:r>
      <w:r w:rsidRPr="00820AC6">
        <w:rPr>
          <w:sz w:val="24"/>
          <w:szCs w:val="24"/>
        </w:rPr>
        <w:t>показателям бюджет</w:t>
      </w:r>
      <w:r w:rsidR="00686177" w:rsidRPr="00820AC6">
        <w:rPr>
          <w:sz w:val="24"/>
          <w:szCs w:val="24"/>
        </w:rPr>
        <w:t>ной отчетности главного администратора средств бюджета</w:t>
      </w:r>
      <w:r w:rsidRPr="00820AC6">
        <w:rPr>
          <w:sz w:val="24"/>
          <w:szCs w:val="24"/>
        </w:rPr>
        <w:t xml:space="preserve">. </w:t>
      </w:r>
    </w:p>
    <w:p w:rsidR="00BA2F14" w:rsidRPr="00820AC6" w:rsidRDefault="00152ACE" w:rsidP="00820AC6">
      <w:pPr>
        <w:spacing w:before="240"/>
        <w:jc w:val="center"/>
        <w:rPr>
          <w:rStyle w:val="FontStyle11"/>
          <w:sz w:val="24"/>
          <w:szCs w:val="24"/>
        </w:rPr>
      </w:pPr>
      <w:r w:rsidRPr="00820AC6">
        <w:rPr>
          <w:rStyle w:val="FontStyle11"/>
          <w:sz w:val="24"/>
          <w:szCs w:val="24"/>
        </w:rPr>
        <w:t xml:space="preserve">Информация о внешней проверке </w:t>
      </w:r>
      <w:r w:rsidR="00BA2F14" w:rsidRPr="00820AC6">
        <w:rPr>
          <w:rStyle w:val="FontStyle11"/>
          <w:sz w:val="24"/>
          <w:szCs w:val="24"/>
        </w:rPr>
        <w:t xml:space="preserve">годового отчета об исполнении бюджета </w:t>
      </w:r>
      <w:r w:rsidR="00BA2F14" w:rsidRPr="00820AC6">
        <w:rPr>
          <w:rFonts w:ascii="Times New Roman" w:hAnsi="Times New Roman" w:cs="Times New Roman"/>
          <w:b/>
          <w:sz w:val="24"/>
          <w:szCs w:val="24"/>
        </w:rPr>
        <w:t>МО «</w:t>
      </w:r>
      <w:proofErr w:type="spellStart"/>
      <w:r w:rsidR="00BA2F14" w:rsidRPr="00820AC6">
        <w:rPr>
          <w:rFonts w:ascii="Times New Roman" w:hAnsi="Times New Roman" w:cs="Times New Roman"/>
          <w:b/>
          <w:sz w:val="24"/>
          <w:szCs w:val="24"/>
        </w:rPr>
        <w:t>Чендекское</w:t>
      </w:r>
      <w:proofErr w:type="spellEnd"/>
      <w:r w:rsidR="00BA2F14" w:rsidRPr="00820AC6">
        <w:rPr>
          <w:rFonts w:ascii="Times New Roman" w:hAnsi="Times New Roman" w:cs="Times New Roman"/>
          <w:sz w:val="24"/>
          <w:szCs w:val="24"/>
        </w:rPr>
        <w:t xml:space="preserve"> </w:t>
      </w:r>
      <w:r w:rsidR="00BA2F14" w:rsidRPr="00820AC6">
        <w:rPr>
          <w:rStyle w:val="FontStyle11"/>
          <w:sz w:val="24"/>
          <w:szCs w:val="24"/>
        </w:rPr>
        <w:t>сельское поселение»</w:t>
      </w:r>
      <w:r w:rsidR="007B6545" w:rsidRPr="00820AC6">
        <w:rPr>
          <w:rStyle w:val="FontStyle11"/>
          <w:sz w:val="24"/>
          <w:szCs w:val="24"/>
        </w:rPr>
        <w:t xml:space="preserve"> за 2020</w:t>
      </w:r>
      <w:r w:rsidR="00BA2F14" w:rsidRPr="00820AC6">
        <w:rPr>
          <w:rStyle w:val="FontStyle11"/>
          <w:sz w:val="24"/>
          <w:szCs w:val="24"/>
        </w:rPr>
        <w:t xml:space="preserve"> год</w:t>
      </w:r>
    </w:p>
    <w:p w:rsidR="007B6545" w:rsidRPr="00820AC6" w:rsidRDefault="007B6545" w:rsidP="00820AC6">
      <w:pPr>
        <w:spacing w:after="0"/>
        <w:ind w:firstLine="708"/>
        <w:jc w:val="both"/>
        <w:rPr>
          <w:rFonts w:ascii="Times New Roman" w:hAnsi="Times New Roman" w:cs="Times New Roman"/>
          <w:sz w:val="24"/>
          <w:szCs w:val="24"/>
        </w:rPr>
      </w:pPr>
      <w:proofErr w:type="gramStart"/>
      <w:r w:rsidRPr="00820AC6">
        <w:rPr>
          <w:rStyle w:val="hl"/>
          <w:rFonts w:ascii="Times New Roman" w:hAnsi="Times New Roman" w:cs="Times New Roman"/>
          <w:color w:val="333333"/>
          <w:sz w:val="24"/>
          <w:szCs w:val="24"/>
        </w:rPr>
        <w:t xml:space="preserve">В  соответствии  со </w:t>
      </w:r>
      <w:r w:rsidRPr="00820AC6">
        <w:rPr>
          <w:rFonts w:ascii="Times New Roman" w:hAnsi="Times New Roman" w:cs="Times New Roman"/>
          <w:sz w:val="24"/>
          <w:szCs w:val="24"/>
        </w:rPr>
        <w:t xml:space="preserve">статьёй  219.1  Бюджетного  кодекса  РФ,  </w:t>
      </w:r>
      <w:proofErr w:type="spellStart"/>
      <w:r w:rsidRPr="00820AC6">
        <w:rPr>
          <w:rFonts w:ascii="Times New Roman" w:hAnsi="Times New Roman" w:cs="Times New Roman"/>
          <w:sz w:val="24"/>
          <w:szCs w:val="24"/>
        </w:rPr>
        <w:t>п.п</w:t>
      </w:r>
      <w:proofErr w:type="spellEnd"/>
      <w:r w:rsidRPr="00820AC6">
        <w:rPr>
          <w:rFonts w:ascii="Times New Roman" w:hAnsi="Times New Roman" w:cs="Times New Roman"/>
          <w:sz w:val="24"/>
          <w:szCs w:val="24"/>
        </w:rPr>
        <w:t xml:space="preserve">.  2.1 Порядка  составления  и  ведения  бюджетных  росписей  главных распорядителей  средств местного бюджета, утвержденного  распоряжением  главы  поселения  от  15.01.2020 г.  № 3а, показатели бюджетной  росписи  Сельской администрации  </w:t>
      </w:r>
      <w:proofErr w:type="spellStart"/>
      <w:r w:rsidRPr="00820AC6">
        <w:rPr>
          <w:rFonts w:ascii="Times New Roman" w:hAnsi="Times New Roman" w:cs="Times New Roman"/>
          <w:sz w:val="24"/>
          <w:szCs w:val="24"/>
        </w:rPr>
        <w:t>Чендекского</w:t>
      </w:r>
      <w:proofErr w:type="spellEnd"/>
      <w:r w:rsidRPr="00820AC6">
        <w:rPr>
          <w:rFonts w:ascii="Times New Roman" w:hAnsi="Times New Roman" w:cs="Times New Roman"/>
          <w:sz w:val="24"/>
          <w:szCs w:val="24"/>
        </w:rPr>
        <w:t xml:space="preserve">  сельского </w:t>
      </w:r>
      <w:r w:rsidRPr="00820AC6">
        <w:rPr>
          <w:rFonts w:ascii="Times New Roman" w:hAnsi="Times New Roman" w:cs="Times New Roman"/>
          <w:sz w:val="24"/>
          <w:szCs w:val="24"/>
        </w:rPr>
        <w:lastRenderedPageBreak/>
        <w:t xml:space="preserve">поселения соответствуют бюджетным ассигнованиям, утвержденными сводной росписью и лимитам бюджетных обязательств  на  2020  год.  </w:t>
      </w:r>
      <w:proofErr w:type="gramEnd"/>
    </w:p>
    <w:p w:rsidR="007B6545" w:rsidRPr="00820AC6" w:rsidRDefault="007B6545"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При сопоставлении данных отчета об исполнении бюджета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 данными ф.0503164 «Сведения об исполнении бюджета» и ф.0503128 «Отчет о бюджетных обязательствах» расхождений не установлено.</w:t>
      </w:r>
    </w:p>
    <w:p w:rsidR="007B6545" w:rsidRPr="00820AC6" w:rsidRDefault="007B6545" w:rsidP="00820AC6">
      <w:pPr>
        <w:spacing w:after="0"/>
        <w:ind w:firstLine="708"/>
        <w:jc w:val="both"/>
        <w:rPr>
          <w:rFonts w:ascii="Times New Roman" w:hAnsi="Times New Roman" w:cs="Times New Roman"/>
          <w:sz w:val="24"/>
          <w:szCs w:val="24"/>
        </w:rPr>
      </w:pPr>
      <w:r w:rsidRPr="00820AC6">
        <w:rPr>
          <w:rFonts w:ascii="Times New Roman" w:hAnsi="Times New Roman" w:cs="Times New Roman"/>
          <w:sz w:val="24"/>
          <w:szCs w:val="24"/>
        </w:rPr>
        <w:t xml:space="preserve">В  соответствии со  ст.  11  Федерального  закона  №  402-ФЗ  «О бухгалтерском  учете»,  </w:t>
      </w:r>
      <w:r w:rsidR="002C3B52" w:rsidRPr="00820AC6">
        <w:rPr>
          <w:rFonts w:ascii="Times New Roman" w:hAnsi="Times New Roman" w:cs="Times New Roman"/>
          <w:sz w:val="24"/>
          <w:szCs w:val="24"/>
        </w:rPr>
        <w:t>требованиями</w:t>
      </w:r>
      <w:r w:rsidRPr="00820AC6">
        <w:rPr>
          <w:rFonts w:ascii="Times New Roman" w:hAnsi="Times New Roman" w:cs="Times New Roman"/>
          <w:sz w:val="24"/>
          <w:szCs w:val="24"/>
        </w:rPr>
        <w:t xml:space="preserve"> п. 7  Раздела  1  Инструкции №  191н,   в  2020  году,   перед составлением  годовой  бухгалтерской  отчетности,   согласно распоряжению главы  поселения  от  22.12.2020 г. № 99а «О  проведении инвентаризации», проведена инвентаризация имущества Сельской администрации </w:t>
      </w:r>
      <w:proofErr w:type="spellStart"/>
      <w:r w:rsidRPr="00820AC6">
        <w:rPr>
          <w:rFonts w:ascii="Times New Roman" w:hAnsi="Times New Roman" w:cs="Times New Roman"/>
          <w:sz w:val="24"/>
          <w:szCs w:val="24"/>
        </w:rPr>
        <w:t>Чендекского</w:t>
      </w:r>
      <w:proofErr w:type="spellEnd"/>
      <w:r w:rsidRPr="00820AC6">
        <w:rPr>
          <w:rFonts w:ascii="Times New Roman" w:hAnsi="Times New Roman" w:cs="Times New Roman"/>
          <w:sz w:val="24"/>
          <w:szCs w:val="24"/>
        </w:rPr>
        <w:t xml:space="preserve"> сельского поселения. Результат инвентаризации отражен в текстовой части пояснительной записки в разделе 5</w:t>
      </w:r>
      <w:r w:rsidR="002C3B52" w:rsidRPr="00820AC6">
        <w:rPr>
          <w:rFonts w:ascii="Times New Roman" w:hAnsi="Times New Roman" w:cs="Times New Roman"/>
          <w:sz w:val="24"/>
          <w:szCs w:val="24"/>
        </w:rPr>
        <w:t xml:space="preserve"> -</w:t>
      </w:r>
      <w:r w:rsidRPr="00820AC6">
        <w:rPr>
          <w:rFonts w:ascii="Times New Roman" w:hAnsi="Times New Roman" w:cs="Times New Roman"/>
          <w:sz w:val="24"/>
          <w:szCs w:val="24"/>
        </w:rPr>
        <w:t xml:space="preserve"> расхождения не выявлены. </w:t>
      </w:r>
    </w:p>
    <w:p w:rsidR="002C3B52" w:rsidRPr="00820AC6" w:rsidRDefault="002C3B52" w:rsidP="00820AC6">
      <w:pPr>
        <w:ind w:firstLine="567"/>
        <w:contextualSpacing/>
        <w:jc w:val="both"/>
        <w:rPr>
          <w:rFonts w:ascii="Times New Roman" w:hAnsi="Times New Roman" w:cs="Times New Roman"/>
          <w:sz w:val="24"/>
          <w:szCs w:val="24"/>
        </w:rPr>
      </w:pPr>
      <w:r w:rsidRPr="00820AC6">
        <w:rPr>
          <w:rFonts w:ascii="Times New Roman" w:hAnsi="Times New Roman" w:cs="Times New Roman"/>
          <w:sz w:val="24"/>
          <w:szCs w:val="24"/>
        </w:rPr>
        <w:t>Бюджетная  отчетность  за 2020 год представлена  по   формам,  установленным  Инструкцией №191н.</w:t>
      </w:r>
    </w:p>
    <w:p w:rsidR="002C3B52" w:rsidRPr="00820AC6" w:rsidRDefault="002C3B52" w:rsidP="00820AC6">
      <w:pPr>
        <w:ind w:firstLine="567"/>
        <w:contextualSpacing/>
        <w:jc w:val="both"/>
        <w:rPr>
          <w:rFonts w:ascii="Times New Roman" w:hAnsi="Times New Roman" w:cs="Times New Roman"/>
          <w:sz w:val="24"/>
          <w:szCs w:val="24"/>
        </w:rPr>
      </w:pPr>
      <w:r w:rsidRPr="00820AC6">
        <w:rPr>
          <w:rFonts w:ascii="Times New Roman" w:hAnsi="Times New Roman" w:cs="Times New Roman"/>
          <w:sz w:val="24"/>
          <w:szCs w:val="24"/>
        </w:rPr>
        <w:t>Представленная  отчетность в целом соответствует  перечню  отчетов, предусмотренных для  главного распорядителя   бюджетных  средств п. 11.1 и для финансового органа предусмотренная п. 11.2 Инструкции № 191н.</w:t>
      </w:r>
    </w:p>
    <w:p w:rsidR="002C3B52" w:rsidRPr="00820AC6" w:rsidRDefault="002C3B52" w:rsidP="00820AC6">
      <w:pPr>
        <w:autoSpaceDE w:val="0"/>
        <w:autoSpaceDN w:val="0"/>
        <w:adjustRightInd w:val="0"/>
        <w:spacing w:after="0"/>
        <w:ind w:firstLine="567"/>
        <w:jc w:val="both"/>
        <w:rPr>
          <w:rFonts w:ascii="Times New Roman" w:hAnsi="Times New Roman" w:cs="Times New Roman"/>
          <w:sz w:val="24"/>
          <w:szCs w:val="24"/>
        </w:rPr>
      </w:pPr>
      <w:r w:rsidRPr="00820AC6">
        <w:rPr>
          <w:rFonts w:ascii="Times New Roman" w:hAnsi="Times New Roman" w:cs="Times New Roman"/>
          <w:sz w:val="24"/>
          <w:szCs w:val="24"/>
        </w:rPr>
        <w:t xml:space="preserve">Согласно абзацу 1  пункта 8  Инструкции №191н в 5 разделе Пояснительной записке отражены формы отчетности, не представленные в составе бюджетной отчетности за 2020 год в виду отсутствия числовых значений показателей. </w:t>
      </w:r>
    </w:p>
    <w:p w:rsidR="007B6545" w:rsidRPr="00820AC6" w:rsidRDefault="002C3B52"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Годовая     бюджетная  отчетность </w:t>
      </w:r>
      <w:r w:rsidRPr="00820AC6">
        <w:rPr>
          <w:rFonts w:ascii="Times New Roman" w:hAnsi="Times New Roman" w:cs="Times New Roman"/>
          <w:bCs/>
          <w:sz w:val="24"/>
          <w:szCs w:val="24"/>
        </w:rPr>
        <w:t>за 2020 год сформирована на 01.01.2021 года</w:t>
      </w:r>
      <w:r w:rsidRPr="00820AC6">
        <w:rPr>
          <w:rFonts w:ascii="Times New Roman" w:hAnsi="Times New Roman" w:cs="Times New Roman"/>
          <w:sz w:val="24"/>
          <w:szCs w:val="24"/>
        </w:rPr>
        <w:t xml:space="preserve">  </w:t>
      </w:r>
      <w:r w:rsidRPr="00820AC6">
        <w:rPr>
          <w:rFonts w:ascii="Times New Roman" w:hAnsi="Times New Roman" w:cs="Times New Roman"/>
          <w:bCs/>
          <w:sz w:val="24"/>
          <w:szCs w:val="24"/>
        </w:rPr>
        <w:t xml:space="preserve">и представлена в срок установленный распоряжением Главы администрации № 532 от </w:t>
      </w:r>
      <w:r w:rsidRPr="00820AC6">
        <w:rPr>
          <w:rFonts w:ascii="Times New Roman" w:hAnsi="Times New Roman" w:cs="Times New Roman"/>
          <w:sz w:val="24"/>
          <w:szCs w:val="24"/>
        </w:rPr>
        <w:t>22.12.2020</w:t>
      </w:r>
      <w:r w:rsidRPr="00820AC6">
        <w:rPr>
          <w:rFonts w:ascii="Times New Roman" w:hAnsi="Times New Roman" w:cs="Times New Roman"/>
          <w:bCs/>
          <w:sz w:val="24"/>
          <w:szCs w:val="24"/>
        </w:rPr>
        <w:t>г.</w:t>
      </w:r>
    </w:p>
    <w:p w:rsidR="002C3B52" w:rsidRPr="00820AC6" w:rsidRDefault="002C3B52" w:rsidP="00820AC6">
      <w:pPr>
        <w:autoSpaceDE w:val="0"/>
        <w:autoSpaceDN w:val="0"/>
        <w:adjustRightInd w:val="0"/>
        <w:spacing w:after="0"/>
        <w:ind w:firstLine="709"/>
        <w:jc w:val="both"/>
        <w:rPr>
          <w:rFonts w:ascii="Times New Roman" w:hAnsi="Times New Roman" w:cs="Times New Roman"/>
          <w:color w:val="000000"/>
          <w:sz w:val="24"/>
          <w:szCs w:val="24"/>
        </w:rPr>
      </w:pPr>
      <w:r w:rsidRPr="00820AC6">
        <w:rPr>
          <w:rFonts w:ascii="Times New Roman" w:hAnsi="Times New Roman" w:cs="Times New Roman"/>
          <w:sz w:val="24"/>
          <w:szCs w:val="24"/>
        </w:rPr>
        <w:t xml:space="preserve">По итогам контрольного мероприятия  </w:t>
      </w:r>
      <w:r w:rsidRPr="00820AC6">
        <w:rPr>
          <w:rFonts w:ascii="Times New Roman" w:hAnsi="Times New Roman" w:cs="Times New Roman"/>
          <w:color w:val="000000"/>
          <w:sz w:val="24"/>
          <w:szCs w:val="24"/>
        </w:rPr>
        <w:t xml:space="preserve">установлено, что годовая  бюджетная  отчетность Сельской администрации </w:t>
      </w:r>
      <w:proofErr w:type="spellStart"/>
      <w:r w:rsidRPr="00820AC6">
        <w:rPr>
          <w:rFonts w:ascii="Times New Roman" w:hAnsi="Times New Roman" w:cs="Times New Roman"/>
          <w:color w:val="000000"/>
          <w:sz w:val="24"/>
          <w:szCs w:val="24"/>
        </w:rPr>
        <w:t>Чендекского</w:t>
      </w:r>
      <w:proofErr w:type="spellEnd"/>
      <w:r w:rsidRPr="00820AC6">
        <w:rPr>
          <w:rFonts w:ascii="Times New Roman" w:hAnsi="Times New Roman" w:cs="Times New Roman"/>
          <w:color w:val="000000"/>
          <w:sz w:val="24"/>
          <w:szCs w:val="24"/>
        </w:rPr>
        <w:t xml:space="preserve"> сельского поселения  представлена  с  соблюдением  всех  контрольных  соотношений  и  по основным параметрам соответствует требованиям Инструкции № 191н.</w:t>
      </w:r>
    </w:p>
    <w:p w:rsidR="00BA2F14" w:rsidRPr="00820AC6" w:rsidRDefault="00BA2F14"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Доходы бюджета исполнены в объеме </w:t>
      </w:r>
      <w:r w:rsidR="002C3B52" w:rsidRPr="00820AC6">
        <w:rPr>
          <w:rFonts w:ascii="Times New Roman" w:hAnsi="Times New Roman" w:cs="Times New Roman"/>
          <w:sz w:val="24"/>
          <w:szCs w:val="24"/>
        </w:rPr>
        <w:t>5 433,95</w:t>
      </w:r>
      <w:r w:rsidRPr="00820AC6">
        <w:rPr>
          <w:rFonts w:ascii="Times New Roman" w:hAnsi="Times New Roman" w:cs="Times New Roman"/>
          <w:sz w:val="24"/>
          <w:szCs w:val="24"/>
        </w:rPr>
        <w:t xml:space="preserve"> тыс. рублей, что на </w:t>
      </w:r>
      <w:r w:rsidR="002C3B52" w:rsidRPr="00820AC6">
        <w:rPr>
          <w:rFonts w:ascii="Times New Roman" w:hAnsi="Times New Roman" w:cs="Times New Roman"/>
          <w:sz w:val="24"/>
          <w:szCs w:val="24"/>
        </w:rPr>
        <w:t>530,17</w:t>
      </w:r>
      <w:r w:rsidRPr="00820AC6">
        <w:rPr>
          <w:rFonts w:ascii="Times New Roman" w:hAnsi="Times New Roman" w:cs="Times New Roman"/>
          <w:sz w:val="24"/>
          <w:szCs w:val="24"/>
        </w:rPr>
        <w:t xml:space="preserve"> тыс. рублей, или на </w:t>
      </w:r>
      <w:r w:rsidR="002C3B52" w:rsidRPr="00820AC6">
        <w:rPr>
          <w:rFonts w:ascii="Times New Roman" w:hAnsi="Times New Roman" w:cs="Times New Roman"/>
          <w:sz w:val="24"/>
          <w:szCs w:val="24"/>
        </w:rPr>
        <w:t>10</w:t>
      </w:r>
      <w:r w:rsidR="00E049CB" w:rsidRPr="00820AC6">
        <w:rPr>
          <w:rFonts w:ascii="Times New Roman" w:hAnsi="Times New Roman" w:cs="Times New Roman"/>
          <w:sz w:val="24"/>
          <w:szCs w:val="24"/>
        </w:rPr>
        <w:t>,8</w:t>
      </w:r>
      <w:r w:rsidRPr="00820AC6">
        <w:rPr>
          <w:rFonts w:ascii="Times New Roman" w:hAnsi="Times New Roman" w:cs="Times New Roman"/>
          <w:sz w:val="24"/>
          <w:szCs w:val="24"/>
        </w:rPr>
        <w:t xml:space="preserve"> % больше назначений, утвержденных Решением о бюджете.</w:t>
      </w:r>
    </w:p>
    <w:p w:rsidR="00BA2F14" w:rsidRPr="00820AC6" w:rsidRDefault="00BA2F14" w:rsidP="00820AC6">
      <w:pPr>
        <w:pStyle w:val="Style2"/>
        <w:widowControl/>
        <w:spacing w:before="7" w:line="276" w:lineRule="auto"/>
        <w:ind w:firstLine="709"/>
        <w:rPr>
          <w:rStyle w:val="FontStyle26"/>
          <w:sz w:val="24"/>
          <w:szCs w:val="24"/>
        </w:rPr>
      </w:pPr>
      <w:r w:rsidRPr="00820AC6">
        <w:rPr>
          <w:rStyle w:val="FontStyle26"/>
          <w:sz w:val="24"/>
          <w:szCs w:val="24"/>
        </w:rPr>
        <w:t>О</w:t>
      </w:r>
      <w:r w:rsidRPr="00820AC6">
        <w:t>сновной доходной частью бюджета</w:t>
      </w:r>
      <w:r w:rsidR="002665B6" w:rsidRPr="00820AC6">
        <w:t xml:space="preserve">, как и в </w:t>
      </w:r>
      <w:r w:rsidR="00E049CB" w:rsidRPr="00820AC6">
        <w:t xml:space="preserve">предыдущие </w:t>
      </w:r>
      <w:r w:rsidRPr="00820AC6">
        <w:t>год</w:t>
      </w:r>
      <w:r w:rsidR="00E049CB" w:rsidRPr="00820AC6">
        <w:t>ы,</w:t>
      </w:r>
      <w:r w:rsidRPr="00820AC6">
        <w:t xml:space="preserve"> являются безвозмездные поступления, которые в 20</w:t>
      </w:r>
      <w:r w:rsidR="00CC46FC" w:rsidRPr="00820AC6">
        <w:t>20</w:t>
      </w:r>
      <w:r w:rsidRPr="00820AC6">
        <w:t xml:space="preserve"> году составили </w:t>
      </w:r>
      <w:r w:rsidR="00E049CB" w:rsidRPr="00820AC6">
        <w:rPr>
          <w:rStyle w:val="FontStyle26"/>
          <w:sz w:val="24"/>
          <w:szCs w:val="24"/>
        </w:rPr>
        <w:t>3</w:t>
      </w:r>
      <w:r w:rsidR="00CC46FC" w:rsidRPr="00820AC6">
        <w:rPr>
          <w:rStyle w:val="FontStyle26"/>
          <w:sz w:val="24"/>
          <w:szCs w:val="24"/>
        </w:rPr>
        <w:t> 763,95</w:t>
      </w:r>
      <w:r w:rsidRPr="00820AC6">
        <w:rPr>
          <w:rStyle w:val="FontStyle26"/>
          <w:sz w:val="24"/>
          <w:szCs w:val="24"/>
        </w:rPr>
        <w:t xml:space="preserve"> тыс. рублей </w:t>
      </w:r>
      <w:r w:rsidR="00661FCF" w:rsidRPr="00820AC6">
        <w:rPr>
          <w:rStyle w:val="FontStyle26"/>
          <w:sz w:val="24"/>
          <w:szCs w:val="24"/>
        </w:rPr>
        <w:t xml:space="preserve"> или </w:t>
      </w:r>
      <w:r w:rsidR="00CC46FC" w:rsidRPr="00820AC6">
        <w:rPr>
          <w:rStyle w:val="FontStyle26"/>
          <w:sz w:val="24"/>
          <w:szCs w:val="24"/>
        </w:rPr>
        <w:t>69,3</w:t>
      </w:r>
      <w:r w:rsidR="00E049CB" w:rsidRPr="00820AC6">
        <w:rPr>
          <w:rStyle w:val="FontStyle26"/>
          <w:sz w:val="24"/>
          <w:szCs w:val="24"/>
        </w:rPr>
        <w:t xml:space="preserve"> % в общем объеме доходов бюджета</w:t>
      </w:r>
      <w:r w:rsidRPr="00820AC6">
        <w:rPr>
          <w:rStyle w:val="FontStyle26"/>
          <w:sz w:val="24"/>
          <w:szCs w:val="24"/>
        </w:rPr>
        <w:t>.</w:t>
      </w:r>
    </w:p>
    <w:p w:rsidR="00BA2F14" w:rsidRPr="00820AC6" w:rsidRDefault="00BA2F14" w:rsidP="00820AC6">
      <w:pPr>
        <w:pStyle w:val="Style2"/>
        <w:widowControl/>
        <w:spacing w:before="7" w:line="276" w:lineRule="auto"/>
        <w:ind w:firstLine="709"/>
        <w:rPr>
          <w:rStyle w:val="FontStyle26"/>
          <w:sz w:val="24"/>
          <w:szCs w:val="24"/>
        </w:rPr>
      </w:pPr>
      <w:r w:rsidRPr="00820AC6">
        <w:rPr>
          <w:rStyle w:val="FontStyle26"/>
          <w:sz w:val="24"/>
          <w:szCs w:val="24"/>
        </w:rPr>
        <w:t>Налоговые доходы в 20</w:t>
      </w:r>
      <w:r w:rsidR="00CC46FC" w:rsidRPr="00820AC6">
        <w:rPr>
          <w:rStyle w:val="FontStyle26"/>
          <w:sz w:val="24"/>
          <w:szCs w:val="24"/>
        </w:rPr>
        <w:t>20</w:t>
      </w:r>
      <w:r w:rsidRPr="00820AC6">
        <w:rPr>
          <w:rStyle w:val="FontStyle26"/>
          <w:sz w:val="24"/>
          <w:szCs w:val="24"/>
        </w:rPr>
        <w:t xml:space="preserve"> году составили </w:t>
      </w:r>
      <w:r w:rsidR="00CC46FC" w:rsidRPr="00820AC6">
        <w:rPr>
          <w:rStyle w:val="FontStyle26"/>
          <w:sz w:val="24"/>
          <w:szCs w:val="24"/>
        </w:rPr>
        <w:t>25,5</w:t>
      </w:r>
      <w:r w:rsidRPr="00820AC6">
        <w:rPr>
          <w:rStyle w:val="FontStyle26"/>
          <w:sz w:val="24"/>
          <w:szCs w:val="24"/>
        </w:rPr>
        <w:t xml:space="preserve"> % в общем объеме доходов бюджета и исполнены в сумме </w:t>
      </w:r>
      <w:r w:rsidR="00CC46FC" w:rsidRPr="00820AC6">
        <w:rPr>
          <w:rStyle w:val="FontStyle26"/>
          <w:sz w:val="24"/>
          <w:szCs w:val="24"/>
        </w:rPr>
        <w:t>1 385,82</w:t>
      </w:r>
      <w:r w:rsidRPr="00820AC6">
        <w:rPr>
          <w:rStyle w:val="FontStyle26"/>
          <w:sz w:val="24"/>
          <w:szCs w:val="24"/>
        </w:rPr>
        <w:t xml:space="preserve"> тыс. рублей.</w:t>
      </w:r>
    </w:p>
    <w:p w:rsidR="00BA2F14" w:rsidRPr="00820AC6" w:rsidRDefault="00BA2F14" w:rsidP="00820AC6">
      <w:pPr>
        <w:spacing w:after="0"/>
        <w:ind w:firstLine="709"/>
        <w:jc w:val="both"/>
        <w:rPr>
          <w:rStyle w:val="FontStyle26"/>
          <w:sz w:val="24"/>
          <w:szCs w:val="24"/>
        </w:rPr>
      </w:pPr>
      <w:r w:rsidRPr="00820AC6">
        <w:rPr>
          <w:rStyle w:val="FontStyle26"/>
          <w:sz w:val="24"/>
          <w:szCs w:val="24"/>
        </w:rPr>
        <w:t xml:space="preserve">Неналоговые доходы исполнены в сумме </w:t>
      </w:r>
      <w:r w:rsidR="00CC46FC" w:rsidRPr="00820AC6">
        <w:rPr>
          <w:rStyle w:val="FontStyle26"/>
          <w:sz w:val="24"/>
          <w:szCs w:val="24"/>
        </w:rPr>
        <w:t>284,18</w:t>
      </w:r>
      <w:r w:rsidR="002665B6" w:rsidRPr="00820AC6">
        <w:rPr>
          <w:rStyle w:val="FontStyle26"/>
          <w:sz w:val="24"/>
          <w:szCs w:val="24"/>
        </w:rPr>
        <w:t xml:space="preserve"> тыс. рублей, что составляет </w:t>
      </w:r>
      <w:r w:rsidR="00CC46FC" w:rsidRPr="00820AC6">
        <w:rPr>
          <w:rStyle w:val="FontStyle26"/>
          <w:sz w:val="24"/>
          <w:szCs w:val="24"/>
        </w:rPr>
        <w:t>5,2</w:t>
      </w:r>
      <w:r w:rsidRPr="00820AC6">
        <w:rPr>
          <w:rStyle w:val="FontStyle26"/>
          <w:sz w:val="24"/>
          <w:szCs w:val="24"/>
        </w:rPr>
        <w:t xml:space="preserve"> % от общего объема доходов.</w:t>
      </w:r>
    </w:p>
    <w:p w:rsidR="009E11B9" w:rsidRPr="00820AC6" w:rsidRDefault="009E11B9" w:rsidP="00820AC6">
      <w:pPr>
        <w:tabs>
          <w:tab w:val="left" w:pos="284"/>
        </w:tabs>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Расходная часть бюджета </w:t>
      </w:r>
      <w:r w:rsidR="002665B6" w:rsidRPr="00820AC6">
        <w:rPr>
          <w:rFonts w:ascii="Times New Roman" w:hAnsi="Times New Roman" w:cs="Times New Roman"/>
          <w:sz w:val="24"/>
          <w:szCs w:val="24"/>
        </w:rPr>
        <w:t>в 20</w:t>
      </w:r>
      <w:r w:rsidR="00CC46FC" w:rsidRPr="00820AC6">
        <w:rPr>
          <w:rFonts w:ascii="Times New Roman" w:hAnsi="Times New Roman" w:cs="Times New Roman"/>
          <w:sz w:val="24"/>
          <w:szCs w:val="24"/>
        </w:rPr>
        <w:t>20</w:t>
      </w:r>
      <w:r w:rsidRPr="00820AC6">
        <w:rPr>
          <w:rFonts w:ascii="Times New Roman" w:hAnsi="Times New Roman" w:cs="Times New Roman"/>
          <w:sz w:val="24"/>
          <w:szCs w:val="24"/>
        </w:rPr>
        <w:t xml:space="preserve"> году исполнена в общем объеме </w:t>
      </w:r>
      <w:r w:rsidR="00661FCF" w:rsidRPr="00820AC6">
        <w:rPr>
          <w:rFonts w:ascii="Times New Roman" w:hAnsi="Times New Roman" w:cs="Times New Roman"/>
          <w:sz w:val="24"/>
          <w:szCs w:val="24"/>
        </w:rPr>
        <w:t>4</w:t>
      </w:r>
      <w:r w:rsidR="00CC46FC" w:rsidRPr="00820AC6">
        <w:rPr>
          <w:rFonts w:ascii="Times New Roman" w:hAnsi="Times New Roman" w:cs="Times New Roman"/>
          <w:sz w:val="24"/>
          <w:szCs w:val="24"/>
        </w:rPr>
        <w:t> 941,63</w:t>
      </w:r>
      <w:r w:rsidRPr="00820AC6">
        <w:rPr>
          <w:rFonts w:ascii="Times New Roman" w:hAnsi="Times New Roman" w:cs="Times New Roman"/>
          <w:sz w:val="24"/>
          <w:szCs w:val="24"/>
        </w:rPr>
        <w:t xml:space="preserve"> тыс. рублей, или на </w:t>
      </w:r>
      <w:r w:rsidR="00CC46FC" w:rsidRPr="00820AC6">
        <w:rPr>
          <w:rFonts w:ascii="Times New Roman" w:hAnsi="Times New Roman" w:cs="Times New Roman"/>
          <w:sz w:val="24"/>
          <w:szCs w:val="24"/>
        </w:rPr>
        <w:t>93,1</w:t>
      </w:r>
      <w:r w:rsidRPr="00820AC6">
        <w:rPr>
          <w:rFonts w:ascii="Times New Roman" w:hAnsi="Times New Roman" w:cs="Times New Roman"/>
          <w:sz w:val="24"/>
          <w:szCs w:val="24"/>
        </w:rPr>
        <w:t> % от утвержденных бюджетных назначений</w:t>
      </w:r>
      <w:r w:rsidR="00CC46FC" w:rsidRPr="00820AC6">
        <w:rPr>
          <w:rFonts w:ascii="Times New Roman" w:hAnsi="Times New Roman" w:cs="Times New Roman"/>
          <w:sz w:val="24"/>
          <w:szCs w:val="24"/>
        </w:rPr>
        <w:t>.</w:t>
      </w:r>
      <w:r w:rsidRPr="00820AC6">
        <w:rPr>
          <w:rFonts w:ascii="Times New Roman" w:hAnsi="Times New Roman" w:cs="Times New Roman"/>
          <w:sz w:val="24"/>
          <w:szCs w:val="24"/>
        </w:rPr>
        <w:t xml:space="preserve"> </w:t>
      </w:r>
    </w:p>
    <w:p w:rsidR="009E11B9" w:rsidRPr="00820AC6" w:rsidRDefault="00470D23" w:rsidP="00820AC6">
      <w:pPr>
        <w:tabs>
          <w:tab w:val="left" w:pos="284"/>
        </w:tabs>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Исполнение расходов в рамках программной структуры бюджета составило </w:t>
      </w:r>
      <w:r w:rsidR="00661FCF" w:rsidRPr="00820AC6">
        <w:rPr>
          <w:rFonts w:ascii="Times New Roman" w:hAnsi="Times New Roman" w:cs="Times New Roman"/>
          <w:sz w:val="24"/>
          <w:szCs w:val="24"/>
        </w:rPr>
        <w:t>1</w:t>
      </w:r>
      <w:r w:rsidR="00CC46FC" w:rsidRPr="00820AC6">
        <w:rPr>
          <w:rFonts w:ascii="Times New Roman" w:hAnsi="Times New Roman" w:cs="Times New Roman"/>
          <w:sz w:val="24"/>
          <w:szCs w:val="24"/>
        </w:rPr>
        <w:t> 347,76</w:t>
      </w:r>
      <w:r w:rsidRPr="00820AC6">
        <w:rPr>
          <w:rFonts w:ascii="Times New Roman" w:hAnsi="Times New Roman" w:cs="Times New Roman"/>
          <w:sz w:val="24"/>
          <w:szCs w:val="24"/>
        </w:rPr>
        <w:t xml:space="preserve"> тыс. рублей, или </w:t>
      </w:r>
      <w:r w:rsidR="00661FCF" w:rsidRPr="00820AC6">
        <w:rPr>
          <w:rFonts w:ascii="Times New Roman" w:hAnsi="Times New Roman" w:cs="Times New Roman"/>
          <w:sz w:val="24"/>
          <w:szCs w:val="24"/>
        </w:rPr>
        <w:t>9</w:t>
      </w:r>
      <w:r w:rsidR="00CC46FC" w:rsidRPr="00820AC6">
        <w:rPr>
          <w:rFonts w:ascii="Times New Roman" w:hAnsi="Times New Roman" w:cs="Times New Roman"/>
          <w:sz w:val="24"/>
          <w:szCs w:val="24"/>
        </w:rPr>
        <w:t>0</w:t>
      </w:r>
      <w:r w:rsidR="00661FCF" w:rsidRPr="00820AC6">
        <w:rPr>
          <w:rFonts w:ascii="Times New Roman" w:hAnsi="Times New Roman" w:cs="Times New Roman"/>
          <w:sz w:val="24"/>
          <w:szCs w:val="24"/>
        </w:rPr>
        <w:t>,</w:t>
      </w:r>
      <w:r w:rsidR="00CC46FC" w:rsidRPr="00820AC6">
        <w:rPr>
          <w:rFonts w:ascii="Times New Roman" w:hAnsi="Times New Roman" w:cs="Times New Roman"/>
          <w:sz w:val="24"/>
          <w:szCs w:val="24"/>
        </w:rPr>
        <w:t>6</w:t>
      </w:r>
      <w:r w:rsidRPr="00820AC6">
        <w:rPr>
          <w:rFonts w:ascii="Times New Roman" w:hAnsi="Times New Roman" w:cs="Times New Roman"/>
          <w:sz w:val="24"/>
          <w:szCs w:val="24"/>
        </w:rPr>
        <w:t> % утвержденных бюджетных назначений. Программная часть в составе исполненных расходов бюджета в 20</w:t>
      </w:r>
      <w:r w:rsidR="00CC46FC" w:rsidRPr="00820AC6">
        <w:rPr>
          <w:rFonts w:ascii="Times New Roman" w:hAnsi="Times New Roman" w:cs="Times New Roman"/>
          <w:sz w:val="24"/>
          <w:szCs w:val="24"/>
        </w:rPr>
        <w:t>20</w:t>
      </w:r>
      <w:r w:rsidRPr="00820AC6">
        <w:rPr>
          <w:rFonts w:ascii="Times New Roman" w:hAnsi="Times New Roman" w:cs="Times New Roman"/>
          <w:sz w:val="24"/>
          <w:szCs w:val="24"/>
        </w:rPr>
        <w:t xml:space="preserve"> году составила </w:t>
      </w:r>
      <w:r w:rsidR="00CC46FC" w:rsidRPr="00820AC6">
        <w:rPr>
          <w:rFonts w:ascii="Times New Roman" w:hAnsi="Times New Roman" w:cs="Times New Roman"/>
          <w:sz w:val="24"/>
          <w:szCs w:val="24"/>
        </w:rPr>
        <w:t>27,3</w:t>
      </w:r>
      <w:r w:rsidR="00661FCF" w:rsidRPr="00820AC6">
        <w:rPr>
          <w:rFonts w:ascii="Times New Roman" w:hAnsi="Times New Roman" w:cs="Times New Roman"/>
          <w:sz w:val="24"/>
          <w:szCs w:val="24"/>
        </w:rPr>
        <w:t>%</w:t>
      </w:r>
      <w:r w:rsidRPr="00820AC6">
        <w:rPr>
          <w:rFonts w:ascii="Times New Roman" w:hAnsi="Times New Roman" w:cs="Times New Roman"/>
          <w:sz w:val="24"/>
          <w:szCs w:val="24"/>
        </w:rPr>
        <w:t>.</w:t>
      </w:r>
    </w:p>
    <w:p w:rsidR="00FC682E" w:rsidRPr="00820AC6" w:rsidRDefault="00FC682E"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Бюджет исполнен с </w:t>
      </w:r>
      <w:r w:rsidR="00CC46FC" w:rsidRPr="00820AC6">
        <w:rPr>
          <w:rFonts w:ascii="Times New Roman" w:hAnsi="Times New Roman" w:cs="Times New Roman"/>
          <w:sz w:val="24"/>
          <w:szCs w:val="24"/>
        </w:rPr>
        <w:t>про</w:t>
      </w:r>
      <w:r w:rsidRPr="00820AC6">
        <w:rPr>
          <w:rFonts w:ascii="Times New Roman" w:hAnsi="Times New Roman" w:cs="Times New Roman"/>
          <w:sz w:val="24"/>
          <w:szCs w:val="24"/>
        </w:rPr>
        <w:t xml:space="preserve">фицитом в сумме </w:t>
      </w:r>
      <w:r w:rsidR="00CC46FC" w:rsidRPr="00820AC6">
        <w:rPr>
          <w:rFonts w:ascii="Times New Roman" w:hAnsi="Times New Roman" w:cs="Times New Roman"/>
          <w:sz w:val="24"/>
          <w:szCs w:val="24"/>
        </w:rPr>
        <w:t>492,32</w:t>
      </w:r>
      <w:r w:rsidRPr="00820AC6">
        <w:rPr>
          <w:rFonts w:ascii="Times New Roman" w:hAnsi="Times New Roman" w:cs="Times New Roman"/>
          <w:sz w:val="24"/>
          <w:szCs w:val="24"/>
        </w:rPr>
        <w:t xml:space="preserve"> тыс. рублей.</w:t>
      </w:r>
    </w:p>
    <w:p w:rsidR="00734D77" w:rsidRPr="00820AC6" w:rsidRDefault="00734D77" w:rsidP="00820AC6">
      <w:pPr>
        <w:ind w:firstLine="709"/>
        <w:jc w:val="both"/>
        <w:rPr>
          <w:rFonts w:ascii="Times New Roman" w:hAnsi="Times New Roman" w:cs="Times New Roman"/>
          <w:sz w:val="24"/>
          <w:szCs w:val="24"/>
        </w:rPr>
      </w:pPr>
    </w:p>
    <w:p w:rsidR="00FC682E" w:rsidRPr="00820AC6" w:rsidRDefault="00152ACE" w:rsidP="00820AC6">
      <w:pPr>
        <w:spacing w:after="0"/>
        <w:jc w:val="center"/>
        <w:rPr>
          <w:rStyle w:val="FontStyle11"/>
          <w:sz w:val="24"/>
          <w:szCs w:val="24"/>
        </w:rPr>
      </w:pPr>
      <w:r w:rsidRPr="00820AC6">
        <w:rPr>
          <w:rStyle w:val="FontStyle11"/>
          <w:sz w:val="24"/>
          <w:szCs w:val="24"/>
        </w:rPr>
        <w:t xml:space="preserve">Информация о внешней проверке </w:t>
      </w:r>
      <w:r w:rsidR="006736A2" w:rsidRPr="00820AC6">
        <w:rPr>
          <w:rStyle w:val="FontStyle11"/>
          <w:rFonts w:eastAsia="Times New Roman"/>
          <w:sz w:val="24"/>
          <w:szCs w:val="24"/>
        </w:rPr>
        <w:t>годового отчета об исполнении бюджета</w:t>
      </w:r>
      <w:r w:rsidR="006736A2" w:rsidRPr="00820AC6">
        <w:rPr>
          <w:rFonts w:ascii="Times New Roman" w:eastAsia="Times New Roman" w:hAnsi="Times New Roman" w:cs="Times New Roman"/>
          <w:b/>
          <w:sz w:val="24"/>
          <w:szCs w:val="24"/>
        </w:rPr>
        <w:t xml:space="preserve"> МО «</w:t>
      </w:r>
      <w:proofErr w:type="spellStart"/>
      <w:r w:rsidR="006736A2" w:rsidRPr="00820AC6">
        <w:rPr>
          <w:rFonts w:ascii="Times New Roman" w:eastAsia="Times New Roman" w:hAnsi="Times New Roman" w:cs="Times New Roman"/>
          <w:b/>
          <w:sz w:val="24"/>
          <w:szCs w:val="24"/>
        </w:rPr>
        <w:t>Талдинское</w:t>
      </w:r>
      <w:proofErr w:type="spellEnd"/>
      <w:r w:rsidR="006736A2" w:rsidRPr="00820AC6">
        <w:rPr>
          <w:rFonts w:ascii="Times New Roman" w:eastAsia="Times New Roman" w:hAnsi="Times New Roman" w:cs="Times New Roman"/>
          <w:b/>
          <w:sz w:val="24"/>
          <w:szCs w:val="24"/>
        </w:rPr>
        <w:t xml:space="preserve"> сельское</w:t>
      </w:r>
      <w:r w:rsidR="006736A2" w:rsidRPr="00820AC6">
        <w:rPr>
          <w:rStyle w:val="FontStyle11"/>
          <w:rFonts w:eastAsia="Times New Roman"/>
          <w:sz w:val="24"/>
          <w:szCs w:val="24"/>
        </w:rPr>
        <w:t xml:space="preserve"> поселение» за 20</w:t>
      </w:r>
      <w:r w:rsidR="00585A58" w:rsidRPr="00820AC6">
        <w:rPr>
          <w:rStyle w:val="FontStyle11"/>
          <w:rFonts w:eastAsia="Times New Roman"/>
          <w:sz w:val="24"/>
          <w:szCs w:val="24"/>
        </w:rPr>
        <w:t>20</w:t>
      </w:r>
      <w:r w:rsidR="006736A2" w:rsidRPr="00820AC6">
        <w:rPr>
          <w:rStyle w:val="FontStyle11"/>
          <w:rFonts w:eastAsia="Times New Roman"/>
          <w:sz w:val="24"/>
          <w:szCs w:val="24"/>
        </w:rPr>
        <w:t xml:space="preserve"> год</w:t>
      </w:r>
      <w:r w:rsidR="00FF50A9" w:rsidRPr="00820AC6">
        <w:rPr>
          <w:rStyle w:val="FontStyle11"/>
          <w:sz w:val="24"/>
          <w:szCs w:val="24"/>
        </w:rPr>
        <w:t>.</w:t>
      </w:r>
    </w:p>
    <w:p w:rsidR="00152ACE" w:rsidRPr="00820AC6" w:rsidRDefault="00152ACE" w:rsidP="00820AC6">
      <w:pPr>
        <w:spacing w:after="0"/>
        <w:ind w:firstLine="709"/>
        <w:jc w:val="both"/>
        <w:rPr>
          <w:rFonts w:ascii="Times New Roman" w:eastAsia="Times New Roman" w:hAnsi="Times New Roman" w:cs="Times New Roman"/>
          <w:sz w:val="24"/>
          <w:szCs w:val="24"/>
        </w:rPr>
      </w:pPr>
    </w:p>
    <w:p w:rsidR="00585A58" w:rsidRPr="00820AC6" w:rsidRDefault="00585A58" w:rsidP="00820AC6">
      <w:pPr>
        <w:spacing w:before="240" w:after="0"/>
        <w:ind w:firstLine="567"/>
        <w:contextualSpacing/>
        <w:jc w:val="both"/>
        <w:rPr>
          <w:rFonts w:ascii="Times New Roman" w:hAnsi="Times New Roman" w:cs="Times New Roman"/>
          <w:sz w:val="24"/>
          <w:szCs w:val="24"/>
        </w:rPr>
      </w:pPr>
      <w:r w:rsidRPr="00820AC6">
        <w:rPr>
          <w:rFonts w:ascii="Times New Roman" w:hAnsi="Times New Roman" w:cs="Times New Roman"/>
          <w:sz w:val="24"/>
          <w:szCs w:val="24"/>
        </w:rPr>
        <w:t xml:space="preserve">Годовая     бюджетная  отчетность </w:t>
      </w:r>
      <w:r w:rsidRPr="00820AC6">
        <w:rPr>
          <w:rFonts w:ascii="Times New Roman" w:hAnsi="Times New Roman" w:cs="Times New Roman"/>
          <w:bCs/>
          <w:sz w:val="24"/>
          <w:szCs w:val="24"/>
        </w:rPr>
        <w:t>за 2020 год сформирована на 01.01.2021 года</w:t>
      </w:r>
      <w:r w:rsidRPr="00820AC6">
        <w:rPr>
          <w:rFonts w:ascii="Times New Roman" w:hAnsi="Times New Roman" w:cs="Times New Roman"/>
          <w:sz w:val="24"/>
          <w:szCs w:val="24"/>
        </w:rPr>
        <w:t xml:space="preserve">  </w:t>
      </w:r>
      <w:r w:rsidRPr="00820AC6">
        <w:rPr>
          <w:rFonts w:ascii="Times New Roman" w:hAnsi="Times New Roman" w:cs="Times New Roman"/>
          <w:bCs/>
          <w:sz w:val="24"/>
          <w:szCs w:val="24"/>
        </w:rPr>
        <w:t xml:space="preserve">и представлена в соответствии  с распоряжением Главы администрации № 532 от 22.12.2020 г.  </w:t>
      </w:r>
      <w:r w:rsidRPr="00820AC6">
        <w:rPr>
          <w:rFonts w:ascii="Times New Roman" w:hAnsi="Times New Roman" w:cs="Times New Roman"/>
          <w:sz w:val="24"/>
          <w:szCs w:val="24"/>
        </w:rPr>
        <w:t xml:space="preserve">   В   финансовое управление отчетность была представлена  25 января  2021 года,  что соответствует сроку, установленному данным распоряжением   (Уведомление о принятии или непринятии бухгалтерской (финансовой) отчетности).  В КСО отчетность представлена 18.03.2021 года. Формирование   годового отчета  осуществлялось  с  использованием  программного обеспечения. </w:t>
      </w:r>
    </w:p>
    <w:p w:rsidR="00585A58" w:rsidRPr="00820AC6" w:rsidRDefault="00585A58" w:rsidP="00820AC6">
      <w:pPr>
        <w:adjustRightInd w:val="0"/>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Проверка соответствия идентичных данных, отраженных в формах 0503127, 0503128 и 0503164 нарушений не выявила.</w:t>
      </w:r>
    </w:p>
    <w:p w:rsidR="00585A58" w:rsidRPr="00820AC6" w:rsidRDefault="00585A58" w:rsidP="00820AC6">
      <w:pPr>
        <w:autoSpaceDE w:val="0"/>
        <w:autoSpaceDN w:val="0"/>
        <w:adjustRightInd w:val="0"/>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Сопоставлением данных ф. 0503127 Отчет об исполнении бюджета с данными ф. 0503164  на соответствие сведений об исполнении бюджета расхождений не установлено. </w:t>
      </w:r>
    </w:p>
    <w:p w:rsidR="00585A58" w:rsidRPr="00820AC6" w:rsidRDefault="00585A58" w:rsidP="00820AC6">
      <w:pPr>
        <w:adjustRightInd w:val="0"/>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При проверке </w:t>
      </w:r>
      <w:bookmarkStart w:id="1" w:name="_Hlk517714810"/>
      <w:r w:rsidRPr="00820AC6">
        <w:rPr>
          <w:rFonts w:ascii="Times New Roman" w:hAnsi="Times New Roman" w:cs="Times New Roman"/>
          <w:sz w:val="24"/>
          <w:szCs w:val="24"/>
        </w:rPr>
        <w:t>соответствия объемов принятых денежных обязательств лимитам бюджетных обязательств</w:t>
      </w:r>
      <w:bookmarkEnd w:id="1"/>
      <w:r w:rsidRPr="00820AC6">
        <w:rPr>
          <w:rFonts w:ascii="Times New Roman" w:hAnsi="Times New Roman" w:cs="Times New Roman"/>
          <w:sz w:val="24"/>
          <w:szCs w:val="24"/>
        </w:rPr>
        <w:t xml:space="preserve">  (ф.0503128) нарушений не установлено. </w:t>
      </w:r>
    </w:p>
    <w:p w:rsidR="00585A58" w:rsidRPr="00820AC6" w:rsidRDefault="00585A58" w:rsidP="00820AC6">
      <w:pPr>
        <w:autoSpaceDE w:val="0"/>
        <w:autoSpaceDN w:val="0"/>
        <w:adjustRightInd w:val="0"/>
        <w:spacing w:after="0"/>
        <w:ind w:firstLine="709"/>
        <w:jc w:val="both"/>
        <w:rPr>
          <w:rFonts w:ascii="Times New Roman" w:eastAsiaTheme="minorHAnsi" w:hAnsi="Times New Roman" w:cs="Times New Roman"/>
          <w:sz w:val="24"/>
          <w:szCs w:val="24"/>
          <w:lang w:eastAsia="en-US"/>
        </w:rPr>
      </w:pPr>
      <w:r w:rsidRPr="00820AC6">
        <w:rPr>
          <w:rFonts w:ascii="Times New Roman" w:eastAsiaTheme="minorHAnsi" w:hAnsi="Times New Roman" w:cs="Times New Roman"/>
          <w:sz w:val="24"/>
          <w:szCs w:val="24"/>
          <w:lang w:eastAsia="en-US"/>
        </w:rPr>
        <w:t xml:space="preserve">Показатели, отражаемые в </w:t>
      </w:r>
      <w:hyperlink r:id="rId6" w:history="1">
        <w:r w:rsidRPr="00820AC6">
          <w:rPr>
            <w:rFonts w:ascii="Times New Roman" w:eastAsiaTheme="minorHAnsi" w:hAnsi="Times New Roman" w:cs="Times New Roman"/>
            <w:sz w:val="24"/>
            <w:szCs w:val="24"/>
            <w:lang w:eastAsia="en-US"/>
          </w:rPr>
          <w:t>графе 1</w:t>
        </w:r>
      </w:hyperlink>
      <w:r w:rsidRPr="00820AC6">
        <w:rPr>
          <w:rFonts w:ascii="Times New Roman" w:eastAsiaTheme="minorHAnsi" w:hAnsi="Times New Roman" w:cs="Times New Roman"/>
          <w:sz w:val="24"/>
          <w:szCs w:val="24"/>
          <w:lang w:eastAsia="en-US"/>
        </w:rPr>
        <w:t xml:space="preserve">1 Отчета ф. 0503128 и в Балансе </w:t>
      </w:r>
      <w:hyperlink r:id="rId7" w:history="1">
        <w:r w:rsidRPr="00820AC6">
          <w:rPr>
            <w:rFonts w:ascii="Times New Roman" w:eastAsiaTheme="minorHAnsi" w:hAnsi="Times New Roman" w:cs="Times New Roman"/>
            <w:sz w:val="24"/>
            <w:szCs w:val="24"/>
            <w:lang w:eastAsia="en-US"/>
          </w:rPr>
          <w:t>ф. 0503130</w:t>
        </w:r>
      </w:hyperlink>
      <w:r w:rsidRPr="00820AC6">
        <w:rPr>
          <w:rFonts w:ascii="Times New Roman" w:eastAsiaTheme="minorHAnsi" w:hAnsi="Times New Roman" w:cs="Times New Roman"/>
          <w:sz w:val="24"/>
          <w:szCs w:val="24"/>
          <w:lang w:eastAsia="en-US"/>
        </w:rPr>
        <w:t xml:space="preserve">  идентичны показателям Сведений по дебиторской и кредиторской задолженности </w:t>
      </w:r>
      <w:hyperlink r:id="rId8" w:history="1">
        <w:r w:rsidRPr="00820AC6">
          <w:rPr>
            <w:rFonts w:ascii="Times New Roman" w:eastAsiaTheme="minorHAnsi" w:hAnsi="Times New Roman" w:cs="Times New Roman"/>
            <w:sz w:val="24"/>
            <w:szCs w:val="24"/>
            <w:lang w:eastAsia="en-US"/>
          </w:rPr>
          <w:t>ф. 0503169</w:t>
        </w:r>
      </w:hyperlink>
      <w:r w:rsidRPr="00820AC6">
        <w:rPr>
          <w:rFonts w:ascii="Times New Roman" w:eastAsiaTheme="minorHAnsi" w:hAnsi="Times New Roman" w:cs="Times New Roman"/>
          <w:sz w:val="24"/>
          <w:szCs w:val="24"/>
          <w:lang w:eastAsia="en-US"/>
        </w:rPr>
        <w:t xml:space="preserve">. При этом, раскрытие причин выявленных расхождений отражено в разделе 4 "Анализ показателей финансовой отчетности субъекта бюджетной отчетности" Пояснительной записки </w:t>
      </w:r>
      <w:hyperlink r:id="rId9" w:history="1">
        <w:r w:rsidRPr="00820AC6">
          <w:rPr>
            <w:rFonts w:ascii="Times New Roman" w:eastAsiaTheme="minorHAnsi" w:hAnsi="Times New Roman" w:cs="Times New Roman"/>
            <w:sz w:val="24"/>
            <w:szCs w:val="24"/>
            <w:lang w:eastAsia="en-US"/>
          </w:rPr>
          <w:t>ф. 0503160</w:t>
        </w:r>
      </w:hyperlink>
      <w:r w:rsidRPr="00820AC6">
        <w:rPr>
          <w:rFonts w:ascii="Times New Roman" w:eastAsiaTheme="minorHAnsi" w:hAnsi="Times New Roman" w:cs="Times New Roman"/>
          <w:sz w:val="24"/>
          <w:szCs w:val="24"/>
          <w:lang w:eastAsia="en-US"/>
        </w:rPr>
        <w:t>.</w:t>
      </w:r>
    </w:p>
    <w:p w:rsidR="00585A58" w:rsidRPr="00820AC6" w:rsidRDefault="00585A58" w:rsidP="00820AC6">
      <w:pPr>
        <w:spacing w:after="0"/>
        <w:ind w:firstLine="708"/>
        <w:jc w:val="both"/>
        <w:rPr>
          <w:rFonts w:ascii="Times New Roman" w:hAnsi="Times New Roman" w:cs="Times New Roman"/>
          <w:sz w:val="24"/>
          <w:szCs w:val="24"/>
        </w:rPr>
      </w:pPr>
      <w:r w:rsidRPr="00820AC6">
        <w:rPr>
          <w:rFonts w:ascii="Times New Roman" w:hAnsi="Times New Roman" w:cs="Times New Roman"/>
          <w:sz w:val="24"/>
          <w:szCs w:val="24"/>
        </w:rPr>
        <w:t>Показатели  граф  4,  5,  10  Отчета  (ф.  0503128)  сопоставимы соответственно с показателями граф 4, 5, 9 Отчета (ф. 0503127).</w:t>
      </w:r>
    </w:p>
    <w:p w:rsidR="008911D6" w:rsidRPr="00820AC6" w:rsidRDefault="008911D6" w:rsidP="00820AC6">
      <w:pPr>
        <w:autoSpaceDE w:val="0"/>
        <w:autoSpaceDN w:val="0"/>
        <w:adjustRightInd w:val="0"/>
        <w:spacing w:after="0"/>
        <w:ind w:firstLine="709"/>
        <w:jc w:val="both"/>
        <w:rPr>
          <w:rFonts w:ascii="Times New Roman" w:hAnsi="Times New Roman" w:cs="Times New Roman"/>
          <w:color w:val="000000"/>
          <w:sz w:val="24"/>
          <w:szCs w:val="24"/>
        </w:rPr>
      </w:pPr>
      <w:r w:rsidRPr="00820AC6">
        <w:rPr>
          <w:rFonts w:ascii="Times New Roman" w:hAnsi="Times New Roman" w:cs="Times New Roman"/>
          <w:sz w:val="24"/>
          <w:szCs w:val="24"/>
        </w:rPr>
        <w:t xml:space="preserve">По итогам контрольного мероприятия  </w:t>
      </w:r>
      <w:r w:rsidRPr="00820AC6">
        <w:rPr>
          <w:rFonts w:ascii="Times New Roman" w:hAnsi="Times New Roman" w:cs="Times New Roman"/>
          <w:color w:val="000000"/>
          <w:sz w:val="24"/>
          <w:szCs w:val="24"/>
        </w:rPr>
        <w:t xml:space="preserve">установлено, что годовая  бюджетная  отчетность Сельской администрации </w:t>
      </w:r>
      <w:proofErr w:type="spellStart"/>
      <w:r w:rsidRPr="00820AC6">
        <w:rPr>
          <w:rFonts w:ascii="Times New Roman" w:hAnsi="Times New Roman" w:cs="Times New Roman"/>
          <w:color w:val="000000"/>
          <w:sz w:val="24"/>
          <w:szCs w:val="24"/>
        </w:rPr>
        <w:t>Талдинского</w:t>
      </w:r>
      <w:proofErr w:type="spellEnd"/>
      <w:r w:rsidRPr="00820AC6">
        <w:rPr>
          <w:rFonts w:ascii="Times New Roman" w:hAnsi="Times New Roman" w:cs="Times New Roman"/>
          <w:color w:val="000000"/>
          <w:sz w:val="24"/>
          <w:szCs w:val="24"/>
        </w:rPr>
        <w:t xml:space="preserve"> сельского поселения  представлена  с  соблюдением контрольных  соотношений  и  по основным параметрам соответствует требованиям Инструкции № 191н.</w:t>
      </w:r>
    </w:p>
    <w:p w:rsidR="00FF50A9" w:rsidRPr="00820AC6" w:rsidRDefault="00FF50A9" w:rsidP="00820AC6">
      <w:pPr>
        <w:spacing w:after="0"/>
        <w:ind w:firstLine="709"/>
        <w:jc w:val="both"/>
        <w:rPr>
          <w:rFonts w:ascii="Times New Roman" w:eastAsia="Times New Roman" w:hAnsi="Times New Roman" w:cs="Times New Roman"/>
          <w:sz w:val="24"/>
          <w:szCs w:val="24"/>
        </w:rPr>
      </w:pPr>
      <w:r w:rsidRPr="00820AC6">
        <w:rPr>
          <w:rFonts w:ascii="Times New Roman" w:eastAsia="Times New Roman" w:hAnsi="Times New Roman" w:cs="Times New Roman"/>
          <w:sz w:val="24"/>
          <w:szCs w:val="24"/>
        </w:rPr>
        <w:t xml:space="preserve">Доходы бюджета исполнены в объеме </w:t>
      </w:r>
      <w:r w:rsidR="008911D6" w:rsidRPr="00820AC6">
        <w:rPr>
          <w:rFonts w:ascii="Times New Roman" w:eastAsia="Times New Roman" w:hAnsi="Times New Roman" w:cs="Times New Roman"/>
          <w:sz w:val="24"/>
          <w:szCs w:val="24"/>
        </w:rPr>
        <w:t>4 757,58</w:t>
      </w:r>
      <w:r w:rsidRPr="00820AC6">
        <w:rPr>
          <w:rFonts w:ascii="Times New Roman" w:eastAsia="Times New Roman" w:hAnsi="Times New Roman" w:cs="Times New Roman"/>
          <w:sz w:val="24"/>
          <w:szCs w:val="24"/>
        </w:rPr>
        <w:t xml:space="preserve"> тыс. рублей, что на </w:t>
      </w:r>
      <w:r w:rsidR="008911D6" w:rsidRPr="00820AC6">
        <w:rPr>
          <w:rFonts w:ascii="Times New Roman" w:eastAsia="Times New Roman" w:hAnsi="Times New Roman" w:cs="Times New Roman"/>
          <w:sz w:val="24"/>
          <w:szCs w:val="24"/>
        </w:rPr>
        <w:t>46,97</w:t>
      </w:r>
      <w:r w:rsidR="00A47819" w:rsidRPr="00820AC6">
        <w:rPr>
          <w:rFonts w:ascii="Times New Roman" w:eastAsia="Times New Roman" w:hAnsi="Times New Roman" w:cs="Times New Roman"/>
          <w:sz w:val="24"/>
          <w:szCs w:val="24"/>
        </w:rPr>
        <w:t xml:space="preserve"> тыс. рублей</w:t>
      </w:r>
      <w:r w:rsidRPr="00820AC6">
        <w:rPr>
          <w:rFonts w:ascii="Times New Roman" w:eastAsia="Times New Roman" w:hAnsi="Times New Roman" w:cs="Times New Roman"/>
          <w:sz w:val="24"/>
          <w:szCs w:val="24"/>
        </w:rPr>
        <w:t xml:space="preserve"> </w:t>
      </w:r>
      <w:r w:rsidR="00C87BE7" w:rsidRPr="00820AC6">
        <w:rPr>
          <w:rFonts w:ascii="Times New Roman" w:eastAsia="Times New Roman" w:hAnsi="Times New Roman" w:cs="Times New Roman"/>
          <w:sz w:val="24"/>
          <w:szCs w:val="24"/>
        </w:rPr>
        <w:t>ниж</w:t>
      </w:r>
      <w:r w:rsidRPr="00820AC6">
        <w:rPr>
          <w:rFonts w:ascii="Times New Roman" w:eastAsia="Times New Roman" w:hAnsi="Times New Roman" w:cs="Times New Roman"/>
          <w:sz w:val="24"/>
          <w:szCs w:val="24"/>
        </w:rPr>
        <w:t>е назначений, утвержденных Решением о бюджете.</w:t>
      </w:r>
    </w:p>
    <w:p w:rsidR="00FF50A9" w:rsidRPr="00820AC6" w:rsidRDefault="00FF50A9" w:rsidP="00820AC6">
      <w:pPr>
        <w:pStyle w:val="Style2"/>
        <w:widowControl/>
        <w:spacing w:before="7" w:line="276" w:lineRule="auto"/>
        <w:ind w:firstLine="709"/>
        <w:rPr>
          <w:rStyle w:val="FontStyle26"/>
          <w:sz w:val="24"/>
          <w:szCs w:val="24"/>
        </w:rPr>
      </w:pPr>
      <w:r w:rsidRPr="00820AC6">
        <w:rPr>
          <w:rStyle w:val="FontStyle26"/>
          <w:sz w:val="24"/>
          <w:szCs w:val="24"/>
        </w:rPr>
        <w:t>О</w:t>
      </w:r>
      <w:r w:rsidRPr="00820AC6">
        <w:t xml:space="preserve">сновной доходной частью бюджета, как и в </w:t>
      </w:r>
      <w:r w:rsidR="008911D6" w:rsidRPr="00820AC6">
        <w:t>предыдущие</w:t>
      </w:r>
      <w:r w:rsidRPr="00820AC6">
        <w:t xml:space="preserve"> </w:t>
      </w:r>
      <w:proofErr w:type="gramStart"/>
      <w:r w:rsidRPr="00820AC6">
        <w:t>год</w:t>
      </w:r>
      <w:r w:rsidR="008911D6" w:rsidRPr="00820AC6">
        <w:t>ы</w:t>
      </w:r>
      <w:proofErr w:type="gramEnd"/>
      <w:r w:rsidRPr="00820AC6">
        <w:t xml:space="preserve"> являются безвозмездные поступления, которые в 20</w:t>
      </w:r>
      <w:r w:rsidR="008911D6" w:rsidRPr="00820AC6">
        <w:t>20</w:t>
      </w:r>
      <w:r w:rsidRPr="00820AC6">
        <w:t xml:space="preserve"> году составили </w:t>
      </w:r>
      <w:r w:rsidR="008911D6" w:rsidRPr="00820AC6">
        <w:rPr>
          <w:rStyle w:val="FontStyle26"/>
          <w:sz w:val="24"/>
          <w:szCs w:val="24"/>
        </w:rPr>
        <w:t>3 614,23</w:t>
      </w:r>
      <w:r w:rsidRPr="00820AC6">
        <w:rPr>
          <w:rStyle w:val="FontStyle26"/>
          <w:sz w:val="24"/>
          <w:szCs w:val="24"/>
        </w:rPr>
        <w:t xml:space="preserve"> тыс. рублей (</w:t>
      </w:r>
      <w:r w:rsidR="008911D6" w:rsidRPr="00820AC6">
        <w:rPr>
          <w:rStyle w:val="FontStyle26"/>
          <w:sz w:val="24"/>
          <w:szCs w:val="24"/>
        </w:rPr>
        <w:t>76</w:t>
      </w:r>
      <w:r w:rsidRPr="00820AC6">
        <w:rPr>
          <w:rStyle w:val="FontStyle26"/>
          <w:sz w:val="24"/>
          <w:szCs w:val="24"/>
        </w:rPr>
        <w:t xml:space="preserve"> %</w:t>
      </w:r>
      <w:r w:rsidR="008911D6" w:rsidRPr="00820AC6">
        <w:rPr>
          <w:rStyle w:val="FontStyle26"/>
          <w:sz w:val="24"/>
          <w:szCs w:val="24"/>
        </w:rPr>
        <w:t xml:space="preserve"> удельный вес в общем объеме доходов</w:t>
      </w:r>
      <w:r w:rsidRPr="00820AC6">
        <w:rPr>
          <w:rStyle w:val="FontStyle26"/>
          <w:sz w:val="24"/>
          <w:szCs w:val="24"/>
        </w:rPr>
        <w:t>).</w:t>
      </w:r>
    </w:p>
    <w:p w:rsidR="00FF50A9" w:rsidRPr="00820AC6" w:rsidRDefault="00FF50A9" w:rsidP="00820AC6">
      <w:pPr>
        <w:pStyle w:val="Style2"/>
        <w:widowControl/>
        <w:spacing w:before="7" w:line="276" w:lineRule="auto"/>
        <w:ind w:firstLine="709"/>
        <w:rPr>
          <w:rStyle w:val="FontStyle26"/>
          <w:sz w:val="24"/>
          <w:szCs w:val="24"/>
        </w:rPr>
      </w:pPr>
      <w:r w:rsidRPr="00820AC6">
        <w:rPr>
          <w:rStyle w:val="FontStyle26"/>
          <w:sz w:val="24"/>
          <w:szCs w:val="24"/>
        </w:rPr>
        <w:t xml:space="preserve">Налоговые доходы составили </w:t>
      </w:r>
      <w:r w:rsidR="008911D6" w:rsidRPr="00820AC6">
        <w:rPr>
          <w:rStyle w:val="FontStyle26"/>
          <w:sz w:val="24"/>
          <w:szCs w:val="24"/>
        </w:rPr>
        <w:t>24</w:t>
      </w:r>
      <w:r w:rsidRPr="00820AC6">
        <w:rPr>
          <w:rStyle w:val="FontStyle26"/>
          <w:sz w:val="24"/>
          <w:szCs w:val="24"/>
        </w:rPr>
        <w:t xml:space="preserve"> % в общем объеме доходов бюджета и исполнены в сумме 1</w:t>
      </w:r>
      <w:r w:rsidR="008911D6" w:rsidRPr="00820AC6">
        <w:rPr>
          <w:rStyle w:val="FontStyle26"/>
          <w:sz w:val="24"/>
          <w:szCs w:val="24"/>
        </w:rPr>
        <w:t> 143,36</w:t>
      </w:r>
      <w:r w:rsidR="00C87BE7" w:rsidRPr="00820AC6">
        <w:rPr>
          <w:rStyle w:val="FontStyle26"/>
          <w:sz w:val="24"/>
          <w:szCs w:val="24"/>
        </w:rPr>
        <w:t xml:space="preserve"> тыс. рублей</w:t>
      </w:r>
      <w:r w:rsidRPr="00820AC6">
        <w:rPr>
          <w:rStyle w:val="FontStyle26"/>
          <w:sz w:val="24"/>
          <w:szCs w:val="24"/>
        </w:rPr>
        <w:t>.</w:t>
      </w:r>
    </w:p>
    <w:p w:rsidR="00FF50A9" w:rsidRPr="00820AC6" w:rsidRDefault="00A47819" w:rsidP="00820AC6">
      <w:pPr>
        <w:pStyle w:val="Style2"/>
        <w:widowControl/>
        <w:spacing w:before="7" w:line="276" w:lineRule="auto"/>
        <w:ind w:firstLine="709"/>
        <w:rPr>
          <w:rStyle w:val="FontStyle26"/>
          <w:sz w:val="24"/>
          <w:szCs w:val="24"/>
        </w:rPr>
      </w:pPr>
      <w:r w:rsidRPr="00820AC6">
        <w:rPr>
          <w:rStyle w:val="FontStyle26"/>
          <w:sz w:val="24"/>
          <w:szCs w:val="24"/>
        </w:rPr>
        <w:t>Н</w:t>
      </w:r>
      <w:r w:rsidR="00FF50A9" w:rsidRPr="00820AC6">
        <w:rPr>
          <w:rStyle w:val="FontStyle26"/>
          <w:sz w:val="24"/>
          <w:szCs w:val="24"/>
        </w:rPr>
        <w:t>еналоговы</w:t>
      </w:r>
      <w:r w:rsidRPr="00820AC6">
        <w:rPr>
          <w:rStyle w:val="FontStyle26"/>
          <w:sz w:val="24"/>
          <w:szCs w:val="24"/>
        </w:rPr>
        <w:t>е доходы в бюджет поселения</w:t>
      </w:r>
      <w:r w:rsidR="00FF50A9" w:rsidRPr="00820AC6">
        <w:rPr>
          <w:rStyle w:val="FontStyle26"/>
          <w:sz w:val="24"/>
          <w:szCs w:val="24"/>
        </w:rPr>
        <w:t xml:space="preserve"> </w:t>
      </w:r>
      <w:r w:rsidRPr="00820AC6">
        <w:rPr>
          <w:rStyle w:val="FontStyle26"/>
          <w:sz w:val="24"/>
          <w:szCs w:val="24"/>
        </w:rPr>
        <w:t>не поступали</w:t>
      </w:r>
      <w:r w:rsidR="00FF50A9" w:rsidRPr="00820AC6">
        <w:rPr>
          <w:rStyle w:val="FontStyle26"/>
          <w:sz w:val="24"/>
          <w:szCs w:val="24"/>
        </w:rPr>
        <w:t>.</w:t>
      </w:r>
    </w:p>
    <w:p w:rsidR="00FF50A9" w:rsidRPr="00820AC6" w:rsidRDefault="00FF50A9" w:rsidP="00820AC6">
      <w:pPr>
        <w:tabs>
          <w:tab w:val="left" w:pos="284"/>
        </w:tabs>
        <w:spacing w:after="0"/>
        <w:ind w:firstLine="709"/>
        <w:jc w:val="both"/>
        <w:rPr>
          <w:rFonts w:ascii="Times New Roman" w:hAnsi="Times New Roman"/>
          <w:sz w:val="24"/>
          <w:szCs w:val="24"/>
        </w:rPr>
      </w:pPr>
      <w:r w:rsidRPr="00820AC6">
        <w:rPr>
          <w:rFonts w:ascii="Times New Roman" w:hAnsi="Times New Roman"/>
          <w:sz w:val="24"/>
          <w:szCs w:val="24"/>
        </w:rPr>
        <w:t>Р</w:t>
      </w:r>
      <w:r w:rsidRPr="00820AC6">
        <w:rPr>
          <w:rFonts w:ascii="Times New Roman" w:eastAsia="Times New Roman" w:hAnsi="Times New Roman" w:cs="Times New Roman"/>
          <w:sz w:val="24"/>
          <w:szCs w:val="24"/>
        </w:rPr>
        <w:t xml:space="preserve">асходы </w:t>
      </w:r>
      <w:r w:rsidRPr="00820AC6">
        <w:rPr>
          <w:rFonts w:ascii="Times New Roman" w:hAnsi="Times New Roman"/>
          <w:sz w:val="24"/>
          <w:szCs w:val="24"/>
        </w:rPr>
        <w:t xml:space="preserve">бюджета </w:t>
      </w:r>
      <w:r w:rsidRPr="00820AC6">
        <w:rPr>
          <w:rFonts w:ascii="Times New Roman" w:eastAsia="Times New Roman" w:hAnsi="Times New Roman" w:cs="Times New Roman"/>
          <w:sz w:val="24"/>
          <w:szCs w:val="24"/>
        </w:rPr>
        <w:t>в 20</w:t>
      </w:r>
      <w:r w:rsidR="008911D6" w:rsidRPr="00820AC6">
        <w:rPr>
          <w:rFonts w:ascii="Times New Roman" w:eastAsia="Times New Roman" w:hAnsi="Times New Roman" w:cs="Times New Roman"/>
          <w:sz w:val="24"/>
          <w:szCs w:val="24"/>
        </w:rPr>
        <w:t>20</w:t>
      </w:r>
      <w:r w:rsidRPr="00820AC6">
        <w:rPr>
          <w:rFonts w:ascii="Times New Roman" w:eastAsia="Times New Roman" w:hAnsi="Times New Roman" w:cs="Times New Roman"/>
          <w:sz w:val="24"/>
          <w:szCs w:val="24"/>
        </w:rPr>
        <w:t xml:space="preserve"> году исполнены в </w:t>
      </w:r>
      <w:r w:rsidR="00C87BE7" w:rsidRPr="00820AC6">
        <w:rPr>
          <w:rFonts w:ascii="Times New Roman" w:eastAsia="Times New Roman" w:hAnsi="Times New Roman" w:cs="Times New Roman"/>
          <w:sz w:val="24"/>
          <w:szCs w:val="24"/>
        </w:rPr>
        <w:t>сумме</w:t>
      </w:r>
      <w:r w:rsidRPr="00820AC6">
        <w:rPr>
          <w:rFonts w:ascii="Times New Roman" w:eastAsia="Times New Roman" w:hAnsi="Times New Roman" w:cs="Times New Roman"/>
          <w:sz w:val="24"/>
          <w:szCs w:val="24"/>
        </w:rPr>
        <w:t xml:space="preserve"> </w:t>
      </w:r>
      <w:r w:rsidR="008911D6" w:rsidRPr="00820AC6">
        <w:rPr>
          <w:rFonts w:ascii="Times New Roman" w:eastAsia="Times New Roman" w:hAnsi="Times New Roman" w:cs="Times New Roman"/>
          <w:sz w:val="24"/>
          <w:szCs w:val="24"/>
        </w:rPr>
        <w:t>5 370,14</w:t>
      </w:r>
      <w:r w:rsidRPr="00820AC6">
        <w:rPr>
          <w:rFonts w:ascii="Times New Roman" w:eastAsia="Times New Roman" w:hAnsi="Times New Roman" w:cs="Times New Roman"/>
          <w:sz w:val="24"/>
          <w:szCs w:val="24"/>
        </w:rPr>
        <w:t xml:space="preserve"> тыс. рублей, или </w:t>
      </w:r>
      <w:r w:rsidR="00C87BE7" w:rsidRPr="00820AC6">
        <w:rPr>
          <w:rFonts w:ascii="Times New Roman" w:eastAsia="Times New Roman" w:hAnsi="Times New Roman" w:cs="Times New Roman"/>
          <w:sz w:val="24"/>
          <w:szCs w:val="24"/>
        </w:rPr>
        <w:t>на 9</w:t>
      </w:r>
      <w:r w:rsidR="008911D6" w:rsidRPr="00820AC6">
        <w:rPr>
          <w:rFonts w:ascii="Times New Roman" w:eastAsia="Times New Roman" w:hAnsi="Times New Roman" w:cs="Times New Roman"/>
          <w:sz w:val="24"/>
          <w:szCs w:val="24"/>
        </w:rPr>
        <w:t>8,1</w:t>
      </w:r>
      <w:r w:rsidRPr="00820AC6">
        <w:rPr>
          <w:rFonts w:ascii="Times New Roman" w:eastAsia="Times New Roman" w:hAnsi="Times New Roman" w:cs="Times New Roman"/>
          <w:sz w:val="24"/>
          <w:szCs w:val="24"/>
        </w:rPr>
        <w:t> % от утвержденных бюджетных назначений.</w:t>
      </w:r>
    </w:p>
    <w:p w:rsidR="00FF50A9" w:rsidRPr="00820AC6" w:rsidRDefault="00FF50A9" w:rsidP="00820AC6">
      <w:pPr>
        <w:tabs>
          <w:tab w:val="left" w:pos="284"/>
        </w:tabs>
        <w:spacing w:after="0"/>
        <w:ind w:firstLine="709"/>
        <w:jc w:val="both"/>
        <w:rPr>
          <w:rFonts w:ascii="Times New Roman" w:hAnsi="Times New Roman"/>
          <w:sz w:val="24"/>
          <w:szCs w:val="24"/>
        </w:rPr>
      </w:pPr>
      <w:r w:rsidRPr="00820AC6">
        <w:rPr>
          <w:rFonts w:ascii="Times New Roman" w:hAnsi="Times New Roman"/>
          <w:sz w:val="24"/>
          <w:szCs w:val="24"/>
        </w:rPr>
        <w:t>И</w:t>
      </w:r>
      <w:r w:rsidRPr="00820AC6">
        <w:rPr>
          <w:rFonts w:ascii="Times New Roman" w:eastAsia="Times New Roman" w:hAnsi="Times New Roman" w:cs="Times New Roman"/>
          <w:sz w:val="24"/>
          <w:szCs w:val="24"/>
        </w:rPr>
        <w:t xml:space="preserve">сполнение расходов в рамках программной структуры бюджета составило </w:t>
      </w:r>
      <w:r w:rsidR="008911D6" w:rsidRPr="00820AC6">
        <w:rPr>
          <w:rFonts w:ascii="Times New Roman" w:eastAsia="Times New Roman" w:hAnsi="Times New Roman" w:cs="Times New Roman"/>
          <w:sz w:val="24"/>
          <w:szCs w:val="24"/>
        </w:rPr>
        <w:t>2 382,41</w:t>
      </w:r>
      <w:r w:rsidRPr="00820AC6">
        <w:rPr>
          <w:rFonts w:ascii="Times New Roman" w:eastAsia="Times New Roman" w:hAnsi="Times New Roman" w:cs="Times New Roman"/>
          <w:sz w:val="24"/>
          <w:szCs w:val="24"/>
        </w:rPr>
        <w:t xml:space="preserve"> тыс. рублей, или </w:t>
      </w:r>
      <w:r w:rsidR="00A47819" w:rsidRPr="00820AC6">
        <w:rPr>
          <w:rFonts w:ascii="Times New Roman" w:eastAsia="Times New Roman" w:hAnsi="Times New Roman" w:cs="Times New Roman"/>
          <w:sz w:val="24"/>
          <w:szCs w:val="24"/>
        </w:rPr>
        <w:t>9</w:t>
      </w:r>
      <w:r w:rsidR="008911D6" w:rsidRPr="00820AC6">
        <w:rPr>
          <w:rFonts w:ascii="Times New Roman" w:eastAsia="Times New Roman" w:hAnsi="Times New Roman" w:cs="Times New Roman"/>
          <w:sz w:val="24"/>
          <w:szCs w:val="24"/>
        </w:rPr>
        <w:t>7</w:t>
      </w:r>
      <w:r w:rsidR="00A47819" w:rsidRPr="00820AC6">
        <w:rPr>
          <w:rFonts w:ascii="Times New Roman" w:eastAsia="Times New Roman" w:hAnsi="Times New Roman" w:cs="Times New Roman"/>
          <w:sz w:val="24"/>
          <w:szCs w:val="24"/>
        </w:rPr>
        <w:t>,</w:t>
      </w:r>
      <w:r w:rsidR="008911D6" w:rsidRPr="00820AC6">
        <w:rPr>
          <w:rFonts w:ascii="Times New Roman" w:eastAsia="Times New Roman" w:hAnsi="Times New Roman" w:cs="Times New Roman"/>
          <w:sz w:val="24"/>
          <w:szCs w:val="24"/>
        </w:rPr>
        <w:t>5</w:t>
      </w:r>
      <w:r w:rsidRPr="00820AC6">
        <w:rPr>
          <w:rFonts w:ascii="Times New Roman" w:eastAsia="Times New Roman" w:hAnsi="Times New Roman" w:cs="Times New Roman"/>
          <w:sz w:val="24"/>
          <w:szCs w:val="24"/>
        </w:rPr>
        <w:t> % от утвержденных бюджетных назначений. Программная часть в составе исполненных расходов бюджета в 20</w:t>
      </w:r>
      <w:r w:rsidR="008911D6" w:rsidRPr="00820AC6">
        <w:rPr>
          <w:rFonts w:ascii="Times New Roman" w:eastAsia="Times New Roman" w:hAnsi="Times New Roman" w:cs="Times New Roman"/>
          <w:sz w:val="24"/>
          <w:szCs w:val="24"/>
        </w:rPr>
        <w:t>20</w:t>
      </w:r>
      <w:r w:rsidRPr="00820AC6">
        <w:rPr>
          <w:rFonts w:ascii="Times New Roman" w:eastAsia="Times New Roman" w:hAnsi="Times New Roman" w:cs="Times New Roman"/>
          <w:sz w:val="24"/>
          <w:szCs w:val="24"/>
        </w:rPr>
        <w:t xml:space="preserve"> году составила </w:t>
      </w:r>
      <w:r w:rsidR="008911D6" w:rsidRPr="00820AC6">
        <w:rPr>
          <w:rFonts w:ascii="Times New Roman" w:eastAsia="Times New Roman" w:hAnsi="Times New Roman" w:cs="Times New Roman"/>
          <w:sz w:val="24"/>
          <w:szCs w:val="24"/>
        </w:rPr>
        <w:t>44,4</w:t>
      </w:r>
      <w:r w:rsidR="00A47819" w:rsidRPr="00820AC6">
        <w:rPr>
          <w:rFonts w:ascii="Times New Roman" w:eastAsia="Times New Roman" w:hAnsi="Times New Roman" w:cs="Times New Roman"/>
          <w:sz w:val="24"/>
          <w:szCs w:val="24"/>
        </w:rPr>
        <w:t xml:space="preserve"> %</w:t>
      </w:r>
      <w:r w:rsidRPr="00820AC6">
        <w:rPr>
          <w:rFonts w:ascii="Times New Roman" w:eastAsia="Times New Roman" w:hAnsi="Times New Roman" w:cs="Times New Roman"/>
          <w:sz w:val="24"/>
          <w:szCs w:val="24"/>
        </w:rPr>
        <w:t>.</w:t>
      </w:r>
    </w:p>
    <w:p w:rsidR="00FE58D6" w:rsidRPr="00820AC6" w:rsidRDefault="00FE58D6" w:rsidP="00820AC6">
      <w:pPr>
        <w:spacing w:after="0"/>
        <w:ind w:firstLine="709"/>
        <w:jc w:val="both"/>
        <w:rPr>
          <w:rFonts w:ascii="Times New Roman" w:eastAsia="Times New Roman" w:hAnsi="Times New Roman" w:cs="Times New Roman"/>
          <w:sz w:val="24"/>
          <w:szCs w:val="24"/>
        </w:rPr>
      </w:pPr>
      <w:r w:rsidRPr="00820AC6">
        <w:rPr>
          <w:rFonts w:ascii="Times New Roman" w:eastAsia="Times New Roman" w:hAnsi="Times New Roman" w:cs="Times New Roman"/>
          <w:sz w:val="24"/>
          <w:szCs w:val="24"/>
        </w:rPr>
        <w:t xml:space="preserve">Бюджет сельского поселения исполнен с </w:t>
      </w:r>
      <w:r w:rsidR="00C87BE7" w:rsidRPr="00820AC6">
        <w:rPr>
          <w:rFonts w:ascii="Times New Roman" w:eastAsia="Times New Roman" w:hAnsi="Times New Roman" w:cs="Times New Roman"/>
          <w:sz w:val="24"/>
          <w:szCs w:val="24"/>
        </w:rPr>
        <w:t>де</w:t>
      </w:r>
      <w:r w:rsidRPr="00820AC6">
        <w:rPr>
          <w:rFonts w:ascii="Times New Roman" w:eastAsia="Times New Roman" w:hAnsi="Times New Roman" w:cs="Times New Roman"/>
          <w:sz w:val="24"/>
          <w:szCs w:val="24"/>
        </w:rPr>
        <w:t xml:space="preserve">фицитом в сумме </w:t>
      </w:r>
      <w:r w:rsidR="008911D6" w:rsidRPr="00820AC6">
        <w:rPr>
          <w:rFonts w:ascii="Times New Roman" w:eastAsia="Times New Roman" w:hAnsi="Times New Roman" w:cs="Times New Roman"/>
          <w:sz w:val="24"/>
          <w:szCs w:val="24"/>
        </w:rPr>
        <w:t>612,56</w:t>
      </w:r>
      <w:r w:rsidRPr="00820AC6">
        <w:rPr>
          <w:rFonts w:ascii="Times New Roman" w:eastAsia="Times New Roman" w:hAnsi="Times New Roman" w:cs="Times New Roman"/>
          <w:sz w:val="24"/>
          <w:szCs w:val="24"/>
        </w:rPr>
        <w:t xml:space="preserve"> тыс. рублей.</w:t>
      </w:r>
    </w:p>
    <w:p w:rsidR="00DB1032" w:rsidRPr="00820AC6" w:rsidRDefault="00152ACE" w:rsidP="00820AC6">
      <w:pPr>
        <w:pStyle w:val="a5"/>
        <w:spacing w:line="276" w:lineRule="auto"/>
        <w:ind w:firstLine="0"/>
        <w:jc w:val="center"/>
        <w:rPr>
          <w:sz w:val="24"/>
          <w:szCs w:val="24"/>
        </w:rPr>
      </w:pPr>
      <w:r w:rsidRPr="00820AC6">
        <w:rPr>
          <w:rStyle w:val="FontStyle11"/>
          <w:sz w:val="24"/>
          <w:szCs w:val="24"/>
        </w:rPr>
        <w:t xml:space="preserve">Информация о внешней проверке </w:t>
      </w:r>
      <w:r w:rsidR="001740F9" w:rsidRPr="00820AC6">
        <w:rPr>
          <w:rStyle w:val="FontStyle11"/>
          <w:sz w:val="24"/>
          <w:szCs w:val="24"/>
        </w:rPr>
        <w:t>годового отчета об исполнении бюджета</w:t>
      </w:r>
      <w:r w:rsidR="001740F9" w:rsidRPr="00820AC6">
        <w:rPr>
          <w:sz w:val="24"/>
          <w:szCs w:val="24"/>
        </w:rPr>
        <w:t xml:space="preserve"> </w:t>
      </w:r>
      <w:r w:rsidR="001740F9" w:rsidRPr="00820AC6">
        <w:rPr>
          <w:b/>
          <w:sz w:val="24"/>
          <w:szCs w:val="24"/>
        </w:rPr>
        <w:t>МО «Амурское</w:t>
      </w:r>
      <w:r w:rsidR="001740F9" w:rsidRPr="00820AC6">
        <w:rPr>
          <w:sz w:val="24"/>
          <w:szCs w:val="24"/>
        </w:rPr>
        <w:t xml:space="preserve"> </w:t>
      </w:r>
      <w:r w:rsidR="001740F9" w:rsidRPr="00820AC6">
        <w:rPr>
          <w:rStyle w:val="FontStyle11"/>
          <w:sz w:val="24"/>
          <w:szCs w:val="24"/>
        </w:rPr>
        <w:t>сельское поселение» за 20</w:t>
      </w:r>
      <w:r w:rsidR="008911D6" w:rsidRPr="00820AC6">
        <w:rPr>
          <w:rStyle w:val="FontStyle11"/>
          <w:sz w:val="24"/>
          <w:szCs w:val="24"/>
        </w:rPr>
        <w:t>20</w:t>
      </w:r>
      <w:r w:rsidR="001740F9" w:rsidRPr="00820AC6">
        <w:rPr>
          <w:rStyle w:val="FontStyle11"/>
          <w:sz w:val="24"/>
          <w:szCs w:val="24"/>
        </w:rPr>
        <w:t xml:space="preserve"> год</w:t>
      </w:r>
    </w:p>
    <w:p w:rsidR="00152ACE" w:rsidRPr="00820AC6" w:rsidRDefault="00152ACE" w:rsidP="00820AC6">
      <w:pPr>
        <w:spacing w:after="0"/>
        <w:ind w:firstLine="709"/>
        <w:jc w:val="both"/>
        <w:rPr>
          <w:rFonts w:ascii="Times New Roman" w:hAnsi="Times New Roman"/>
          <w:sz w:val="24"/>
          <w:szCs w:val="24"/>
        </w:rPr>
      </w:pPr>
    </w:p>
    <w:p w:rsidR="0044426B" w:rsidRPr="00820AC6" w:rsidRDefault="0044426B" w:rsidP="00820AC6">
      <w:pPr>
        <w:spacing w:before="240" w:after="0"/>
        <w:ind w:firstLine="709"/>
        <w:contextualSpacing/>
        <w:jc w:val="both"/>
        <w:rPr>
          <w:rFonts w:ascii="Times New Roman" w:hAnsi="Times New Roman" w:cs="Times New Roman"/>
          <w:sz w:val="24"/>
          <w:szCs w:val="24"/>
        </w:rPr>
      </w:pPr>
      <w:r w:rsidRPr="00820AC6">
        <w:rPr>
          <w:rFonts w:ascii="Times New Roman" w:hAnsi="Times New Roman" w:cs="Times New Roman"/>
          <w:sz w:val="24"/>
          <w:szCs w:val="24"/>
        </w:rPr>
        <w:lastRenderedPageBreak/>
        <w:t xml:space="preserve">Годовая     бюджетная  отчетность </w:t>
      </w:r>
      <w:r w:rsidRPr="00820AC6">
        <w:rPr>
          <w:rFonts w:ascii="Times New Roman" w:hAnsi="Times New Roman" w:cs="Times New Roman"/>
          <w:bCs/>
          <w:sz w:val="24"/>
          <w:szCs w:val="24"/>
        </w:rPr>
        <w:t>за 2020 год сформирована на 01.01.2021 года</w:t>
      </w:r>
      <w:r w:rsidRPr="00820AC6">
        <w:rPr>
          <w:rFonts w:ascii="Times New Roman" w:hAnsi="Times New Roman" w:cs="Times New Roman"/>
          <w:sz w:val="24"/>
          <w:szCs w:val="24"/>
        </w:rPr>
        <w:t xml:space="preserve">  </w:t>
      </w:r>
      <w:r w:rsidRPr="00820AC6">
        <w:rPr>
          <w:rFonts w:ascii="Times New Roman" w:hAnsi="Times New Roman" w:cs="Times New Roman"/>
          <w:bCs/>
          <w:sz w:val="24"/>
          <w:szCs w:val="24"/>
        </w:rPr>
        <w:t>и представлена</w:t>
      </w:r>
      <w:r w:rsidRPr="00820AC6">
        <w:rPr>
          <w:rFonts w:ascii="Times New Roman" w:hAnsi="Times New Roman" w:cs="Times New Roman"/>
          <w:bCs/>
          <w:sz w:val="24"/>
          <w:szCs w:val="24"/>
        </w:rPr>
        <w:t xml:space="preserve"> </w:t>
      </w:r>
      <w:r w:rsidRPr="00820AC6">
        <w:rPr>
          <w:rFonts w:ascii="Times New Roman" w:hAnsi="Times New Roman" w:cs="Times New Roman"/>
          <w:sz w:val="24"/>
          <w:szCs w:val="24"/>
        </w:rPr>
        <w:t>финансово</w:t>
      </w:r>
      <w:r w:rsidRPr="00820AC6">
        <w:rPr>
          <w:rFonts w:ascii="Times New Roman" w:hAnsi="Times New Roman" w:cs="Times New Roman"/>
          <w:sz w:val="24"/>
          <w:szCs w:val="24"/>
        </w:rPr>
        <w:t>му</w:t>
      </w:r>
      <w:r w:rsidRPr="00820AC6">
        <w:rPr>
          <w:rFonts w:ascii="Times New Roman" w:hAnsi="Times New Roman" w:cs="Times New Roman"/>
          <w:sz w:val="24"/>
          <w:szCs w:val="24"/>
        </w:rPr>
        <w:t xml:space="preserve"> управлени</w:t>
      </w:r>
      <w:r w:rsidRPr="00820AC6">
        <w:rPr>
          <w:rFonts w:ascii="Times New Roman" w:hAnsi="Times New Roman" w:cs="Times New Roman"/>
          <w:sz w:val="24"/>
          <w:szCs w:val="24"/>
        </w:rPr>
        <w:t xml:space="preserve">ю </w:t>
      </w:r>
      <w:r w:rsidRPr="00820AC6">
        <w:rPr>
          <w:rFonts w:ascii="Times New Roman" w:hAnsi="Times New Roman" w:cs="Times New Roman"/>
          <w:sz w:val="24"/>
          <w:szCs w:val="24"/>
        </w:rPr>
        <w:t>26 января  2021 года</w:t>
      </w:r>
      <w:r w:rsidRPr="00820AC6">
        <w:rPr>
          <w:rFonts w:ascii="Times New Roman" w:hAnsi="Times New Roman" w:cs="Times New Roman"/>
          <w:sz w:val="24"/>
          <w:szCs w:val="24"/>
        </w:rPr>
        <w:t>,</w:t>
      </w:r>
      <w:r w:rsidRPr="00820AC6">
        <w:rPr>
          <w:rFonts w:ascii="Times New Roman" w:hAnsi="Times New Roman" w:cs="Times New Roman"/>
          <w:bCs/>
          <w:sz w:val="24"/>
          <w:szCs w:val="24"/>
        </w:rPr>
        <w:t xml:space="preserve"> в</w:t>
      </w:r>
      <w:r w:rsidRPr="00820AC6">
        <w:rPr>
          <w:rFonts w:ascii="Times New Roman" w:hAnsi="Times New Roman" w:cs="Times New Roman"/>
          <w:bCs/>
          <w:sz w:val="24"/>
          <w:szCs w:val="24"/>
        </w:rPr>
        <w:t xml:space="preserve"> установленный </w:t>
      </w:r>
      <w:r w:rsidRPr="00820AC6">
        <w:rPr>
          <w:rFonts w:ascii="Times New Roman" w:hAnsi="Times New Roman" w:cs="Times New Roman"/>
          <w:bCs/>
          <w:sz w:val="24"/>
          <w:szCs w:val="24"/>
        </w:rPr>
        <w:t>срок</w:t>
      </w:r>
      <w:r w:rsidRPr="00820AC6">
        <w:rPr>
          <w:rFonts w:ascii="Times New Roman" w:hAnsi="Times New Roman" w:cs="Times New Roman"/>
          <w:bCs/>
          <w:sz w:val="24"/>
          <w:szCs w:val="24"/>
        </w:rPr>
        <w:t xml:space="preserve"> </w:t>
      </w:r>
      <w:r w:rsidRPr="00820AC6">
        <w:rPr>
          <w:rFonts w:ascii="Times New Roman" w:hAnsi="Times New Roman" w:cs="Times New Roman"/>
          <w:sz w:val="24"/>
          <w:szCs w:val="24"/>
        </w:rPr>
        <w:t xml:space="preserve">(Уведомление о принятии или непринятии бухгалтерской (финансовой) отчетности).  В КСО отчетность представлена 24.03.2021 года. </w:t>
      </w:r>
    </w:p>
    <w:p w:rsidR="0044426B" w:rsidRPr="00820AC6" w:rsidRDefault="0044426B" w:rsidP="00820AC6">
      <w:pPr>
        <w:spacing w:after="0"/>
        <w:ind w:firstLine="709"/>
        <w:jc w:val="both"/>
        <w:rPr>
          <w:rFonts w:ascii="Times New Roman" w:hAnsi="Times New Roman" w:cs="Times New Roman"/>
          <w:sz w:val="24"/>
          <w:szCs w:val="24"/>
        </w:rPr>
      </w:pPr>
      <w:r w:rsidRPr="00820AC6">
        <w:rPr>
          <w:rStyle w:val="hl"/>
          <w:rFonts w:ascii="Times New Roman" w:hAnsi="Times New Roman" w:cs="Times New Roman"/>
          <w:color w:val="333333"/>
          <w:sz w:val="24"/>
          <w:szCs w:val="24"/>
        </w:rPr>
        <w:t xml:space="preserve">В  соответствии  со </w:t>
      </w:r>
      <w:r w:rsidRPr="00820AC6">
        <w:rPr>
          <w:rFonts w:ascii="Times New Roman" w:hAnsi="Times New Roman" w:cs="Times New Roman"/>
          <w:sz w:val="24"/>
          <w:szCs w:val="24"/>
        </w:rPr>
        <w:t xml:space="preserve">статьёй  219.1  Бюджетного  кодекса  РФ  показатели бюджетной  росписи  Сельской администрации  Амурского  сельского поселения соответствуют бюджетным ассигнованиям, утвержденными сводной росписью и лимитам бюджетных обязательств  на  2020  год. </w:t>
      </w:r>
    </w:p>
    <w:p w:rsidR="0044426B" w:rsidRPr="00820AC6" w:rsidRDefault="0044426B"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При сопоставлении данных отчета об исполнении бюджета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 данными ф.0503164 «Сведения об исполнении бюджета» и ф.0503128 «Отчет о бюджетных обязательствах» расхождений не установлено.</w:t>
      </w:r>
    </w:p>
    <w:p w:rsidR="0044426B" w:rsidRPr="00820AC6" w:rsidRDefault="0044426B" w:rsidP="00820AC6">
      <w:pPr>
        <w:adjustRightInd w:val="0"/>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При проверке соответствия объемов принятых денежных обязательств лимитам бюджетных обязательств  (ф.0503128) нарушений не установлено. </w:t>
      </w:r>
    </w:p>
    <w:p w:rsidR="0044426B" w:rsidRPr="00820AC6" w:rsidRDefault="0044426B" w:rsidP="00820AC6">
      <w:pPr>
        <w:autoSpaceDE w:val="0"/>
        <w:autoSpaceDN w:val="0"/>
        <w:adjustRightInd w:val="0"/>
        <w:spacing w:after="0"/>
        <w:ind w:firstLine="709"/>
        <w:jc w:val="both"/>
        <w:rPr>
          <w:rFonts w:ascii="Times New Roman" w:eastAsiaTheme="minorHAnsi" w:hAnsi="Times New Roman" w:cs="Times New Roman"/>
          <w:sz w:val="24"/>
          <w:szCs w:val="24"/>
          <w:lang w:eastAsia="en-US"/>
        </w:rPr>
      </w:pPr>
      <w:r w:rsidRPr="00820AC6">
        <w:rPr>
          <w:rFonts w:ascii="Times New Roman" w:eastAsiaTheme="minorHAnsi" w:hAnsi="Times New Roman" w:cs="Times New Roman"/>
          <w:sz w:val="24"/>
          <w:szCs w:val="24"/>
          <w:lang w:eastAsia="en-US"/>
        </w:rPr>
        <w:t xml:space="preserve">Показатели, отражаемые в </w:t>
      </w:r>
      <w:hyperlink r:id="rId10" w:history="1">
        <w:r w:rsidRPr="00820AC6">
          <w:rPr>
            <w:rFonts w:ascii="Times New Roman" w:eastAsiaTheme="minorHAnsi" w:hAnsi="Times New Roman" w:cs="Times New Roman"/>
            <w:sz w:val="24"/>
            <w:szCs w:val="24"/>
            <w:lang w:eastAsia="en-US"/>
          </w:rPr>
          <w:t>графе 12</w:t>
        </w:r>
      </w:hyperlink>
      <w:r w:rsidRPr="00820AC6">
        <w:rPr>
          <w:rFonts w:ascii="Times New Roman" w:eastAsiaTheme="minorHAnsi" w:hAnsi="Times New Roman" w:cs="Times New Roman"/>
          <w:sz w:val="24"/>
          <w:szCs w:val="24"/>
          <w:lang w:eastAsia="en-US"/>
        </w:rPr>
        <w:t xml:space="preserve"> Отчета ф. 0503128 и в Балансе </w:t>
      </w:r>
      <w:hyperlink r:id="rId11" w:history="1">
        <w:r w:rsidRPr="00820AC6">
          <w:rPr>
            <w:rFonts w:ascii="Times New Roman" w:eastAsiaTheme="minorHAnsi" w:hAnsi="Times New Roman" w:cs="Times New Roman"/>
            <w:sz w:val="24"/>
            <w:szCs w:val="24"/>
            <w:lang w:eastAsia="en-US"/>
          </w:rPr>
          <w:t>ф. 0503130</w:t>
        </w:r>
      </w:hyperlink>
      <w:r w:rsidRPr="00820AC6">
        <w:rPr>
          <w:rFonts w:ascii="Times New Roman" w:eastAsiaTheme="minorHAnsi" w:hAnsi="Times New Roman" w:cs="Times New Roman"/>
          <w:sz w:val="24"/>
          <w:szCs w:val="24"/>
          <w:lang w:eastAsia="en-US"/>
        </w:rPr>
        <w:t xml:space="preserve">  идентичны показателям Сведений по дебиторской и кредиторской задолженности </w:t>
      </w:r>
      <w:hyperlink r:id="rId12" w:history="1">
        <w:r w:rsidRPr="00820AC6">
          <w:rPr>
            <w:rFonts w:ascii="Times New Roman" w:eastAsiaTheme="minorHAnsi" w:hAnsi="Times New Roman" w:cs="Times New Roman"/>
            <w:sz w:val="24"/>
            <w:szCs w:val="24"/>
            <w:lang w:eastAsia="en-US"/>
          </w:rPr>
          <w:t>ф. 0503169</w:t>
        </w:r>
      </w:hyperlink>
      <w:r w:rsidRPr="00820AC6">
        <w:rPr>
          <w:rFonts w:ascii="Times New Roman" w:eastAsiaTheme="minorHAnsi" w:hAnsi="Times New Roman" w:cs="Times New Roman"/>
          <w:sz w:val="24"/>
          <w:szCs w:val="24"/>
          <w:lang w:eastAsia="en-US"/>
        </w:rPr>
        <w:t xml:space="preserve">. При этом, раскрытие причин выявленной задолженности  отражено в разделе 3 "Анализ отчета об использовании бюджета субъектов бюджетной отчетности" Пояснительной записки </w:t>
      </w:r>
      <w:hyperlink r:id="rId13" w:history="1">
        <w:r w:rsidRPr="00820AC6">
          <w:rPr>
            <w:rFonts w:ascii="Times New Roman" w:eastAsiaTheme="minorHAnsi" w:hAnsi="Times New Roman" w:cs="Times New Roman"/>
            <w:sz w:val="24"/>
            <w:szCs w:val="24"/>
            <w:lang w:eastAsia="en-US"/>
          </w:rPr>
          <w:t>ф. 0503160</w:t>
        </w:r>
      </w:hyperlink>
      <w:r w:rsidRPr="00820AC6">
        <w:rPr>
          <w:rFonts w:ascii="Times New Roman" w:eastAsiaTheme="minorHAnsi" w:hAnsi="Times New Roman" w:cs="Times New Roman"/>
          <w:sz w:val="24"/>
          <w:szCs w:val="24"/>
          <w:lang w:eastAsia="en-US"/>
        </w:rPr>
        <w:t>.</w:t>
      </w:r>
    </w:p>
    <w:p w:rsidR="0044426B" w:rsidRPr="00820AC6" w:rsidRDefault="0044426B" w:rsidP="00820AC6">
      <w:pPr>
        <w:ind w:firstLine="709"/>
        <w:contextualSpacing/>
        <w:jc w:val="both"/>
        <w:rPr>
          <w:rFonts w:ascii="Times New Roman" w:hAnsi="Times New Roman" w:cs="Times New Roman"/>
          <w:sz w:val="24"/>
          <w:szCs w:val="24"/>
        </w:rPr>
      </w:pPr>
      <w:r w:rsidRPr="00820AC6">
        <w:rPr>
          <w:rFonts w:ascii="Times New Roman" w:hAnsi="Times New Roman" w:cs="Times New Roman"/>
          <w:sz w:val="24"/>
          <w:szCs w:val="24"/>
        </w:rPr>
        <w:t>Представленная  отчетность в целом соответствует  перечню  отчетов, предусмотренных для  главного распорядителя   бюджетных  средств п. 11.1 и для финансового органа предусмотренная п. 11.2 Инструкции № 191н.</w:t>
      </w:r>
    </w:p>
    <w:p w:rsidR="0044426B" w:rsidRPr="00820AC6" w:rsidRDefault="0044426B" w:rsidP="00820AC6">
      <w:pPr>
        <w:autoSpaceDE w:val="0"/>
        <w:autoSpaceDN w:val="0"/>
        <w:adjustRightInd w:val="0"/>
        <w:spacing w:after="0"/>
        <w:ind w:firstLine="567"/>
        <w:jc w:val="both"/>
        <w:rPr>
          <w:rFonts w:ascii="Times New Roman" w:hAnsi="Times New Roman" w:cs="Times New Roman"/>
          <w:sz w:val="24"/>
          <w:szCs w:val="24"/>
        </w:rPr>
      </w:pPr>
      <w:r w:rsidRPr="00820AC6">
        <w:rPr>
          <w:rFonts w:ascii="Times New Roman" w:hAnsi="Times New Roman" w:cs="Times New Roman"/>
          <w:sz w:val="24"/>
          <w:szCs w:val="24"/>
        </w:rPr>
        <w:t xml:space="preserve">Согласно абзацу 1  пункта 8  Инструкции №191н в 5 разделе Пояснительной записке отражены формы отчетности, не представленные в составе бюджетной отчетности за 2020 год в виду отсутствия числовых значений показателей. </w:t>
      </w:r>
    </w:p>
    <w:p w:rsidR="001740F9" w:rsidRPr="00820AC6" w:rsidRDefault="001740F9" w:rsidP="00820AC6">
      <w:pPr>
        <w:spacing w:after="0"/>
        <w:ind w:firstLine="709"/>
        <w:jc w:val="both"/>
        <w:rPr>
          <w:rFonts w:ascii="Times New Roman" w:hAnsi="Times New Roman"/>
          <w:sz w:val="24"/>
          <w:szCs w:val="24"/>
        </w:rPr>
      </w:pPr>
      <w:r w:rsidRPr="00820AC6">
        <w:rPr>
          <w:rFonts w:ascii="Times New Roman" w:hAnsi="Times New Roman"/>
          <w:sz w:val="24"/>
          <w:szCs w:val="24"/>
        </w:rPr>
        <w:t xml:space="preserve">Доходы бюджета исполнены в объеме </w:t>
      </w:r>
      <w:r w:rsidR="00A47819" w:rsidRPr="00820AC6">
        <w:rPr>
          <w:rFonts w:ascii="Times New Roman" w:hAnsi="Times New Roman"/>
          <w:sz w:val="24"/>
          <w:szCs w:val="24"/>
        </w:rPr>
        <w:t>6</w:t>
      </w:r>
      <w:r w:rsidR="0044426B" w:rsidRPr="00820AC6">
        <w:rPr>
          <w:rFonts w:ascii="Times New Roman" w:hAnsi="Times New Roman"/>
          <w:sz w:val="24"/>
          <w:szCs w:val="24"/>
        </w:rPr>
        <w:t> 027,29</w:t>
      </w:r>
      <w:r w:rsidRPr="00820AC6">
        <w:rPr>
          <w:rFonts w:ascii="Times New Roman" w:hAnsi="Times New Roman"/>
          <w:sz w:val="24"/>
          <w:szCs w:val="24"/>
        </w:rPr>
        <w:t xml:space="preserve"> тыс. рублей, что на </w:t>
      </w:r>
      <w:r w:rsidR="0044426B" w:rsidRPr="00820AC6">
        <w:rPr>
          <w:rFonts w:ascii="Times New Roman" w:hAnsi="Times New Roman"/>
          <w:sz w:val="24"/>
          <w:szCs w:val="24"/>
        </w:rPr>
        <w:t>577,70</w:t>
      </w:r>
      <w:r w:rsidRPr="00820AC6">
        <w:rPr>
          <w:rFonts w:ascii="Times New Roman" w:hAnsi="Times New Roman"/>
          <w:sz w:val="24"/>
          <w:szCs w:val="24"/>
        </w:rPr>
        <w:t xml:space="preserve"> тыс. рублей, или </w:t>
      </w:r>
      <w:r w:rsidR="00B24F8B" w:rsidRPr="00820AC6">
        <w:rPr>
          <w:rFonts w:ascii="Times New Roman" w:hAnsi="Times New Roman"/>
          <w:sz w:val="24"/>
          <w:szCs w:val="24"/>
        </w:rPr>
        <w:t>на 8,7</w:t>
      </w:r>
      <w:r w:rsidRPr="00820AC6">
        <w:rPr>
          <w:rFonts w:ascii="Times New Roman" w:hAnsi="Times New Roman"/>
          <w:sz w:val="24"/>
          <w:szCs w:val="24"/>
        </w:rPr>
        <w:t xml:space="preserve"> % </w:t>
      </w:r>
      <w:r w:rsidR="00B24F8B" w:rsidRPr="00820AC6">
        <w:rPr>
          <w:rFonts w:ascii="Times New Roman" w:hAnsi="Times New Roman"/>
          <w:sz w:val="24"/>
          <w:szCs w:val="24"/>
        </w:rPr>
        <w:t>меньше</w:t>
      </w:r>
      <w:r w:rsidRPr="00820AC6">
        <w:rPr>
          <w:rFonts w:ascii="Times New Roman" w:hAnsi="Times New Roman"/>
          <w:sz w:val="24"/>
          <w:szCs w:val="24"/>
        </w:rPr>
        <w:t xml:space="preserve"> назначений, утвержденных Решением о бюджете.</w:t>
      </w:r>
    </w:p>
    <w:p w:rsidR="001740F9" w:rsidRPr="00820AC6" w:rsidRDefault="001740F9" w:rsidP="00820AC6">
      <w:pPr>
        <w:pStyle w:val="Style2"/>
        <w:widowControl/>
        <w:spacing w:before="7" w:line="276" w:lineRule="auto"/>
        <w:ind w:firstLine="709"/>
        <w:rPr>
          <w:rStyle w:val="FontStyle26"/>
          <w:sz w:val="24"/>
          <w:szCs w:val="24"/>
        </w:rPr>
      </w:pPr>
      <w:r w:rsidRPr="00820AC6">
        <w:rPr>
          <w:rStyle w:val="FontStyle26"/>
          <w:sz w:val="24"/>
          <w:szCs w:val="24"/>
        </w:rPr>
        <w:t>О</w:t>
      </w:r>
      <w:r w:rsidRPr="00820AC6">
        <w:t>сновной доходной частью бюджета, как и в предыдущих периодах</w:t>
      </w:r>
      <w:r w:rsidR="00A47819" w:rsidRPr="00820AC6">
        <w:t>,</w:t>
      </w:r>
      <w:r w:rsidRPr="00820AC6">
        <w:t xml:space="preserve"> являются безвозме</w:t>
      </w:r>
      <w:r w:rsidR="00B24F8B" w:rsidRPr="00820AC6">
        <w:t>здные поступления, которые в 2020</w:t>
      </w:r>
      <w:r w:rsidRPr="00820AC6">
        <w:t xml:space="preserve"> году составили </w:t>
      </w:r>
      <w:r w:rsidR="00A47819" w:rsidRPr="00820AC6">
        <w:rPr>
          <w:rStyle w:val="FontStyle26"/>
          <w:sz w:val="24"/>
          <w:szCs w:val="24"/>
        </w:rPr>
        <w:t>5</w:t>
      </w:r>
      <w:r w:rsidR="00B24F8B" w:rsidRPr="00820AC6">
        <w:rPr>
          <w:rStyle w:val="FontStyle26"/>
          <w:sz w:val="24"/>
          <w:szCs w:val="24"/>
        </w:rPr>
        <w:t> 207,62</w:t>
      </w:r>
      <w:r w:rsidR="00A47819" w:rsidRPr="00820AC6">
        <w:rPr>
          <w:rStyle w:val="FontStyle26"/>
          <w:sz w:val="24"/>
          <w:szCs w:val="24"/>
        </w:rPr>
        <w:t xml:space="preserve"> тыс. рублей, удельный вес в общем объеме доходов </w:t>
      </w:r>
      <w:r w:rsidR="00B24F8B" w:rsidRPr="00820AC6">
        <w:rPr>
          <w:rStyle w:val="FontStyle26"/>
          <w:sz w:val="24"/>
          <w:szCs w:val="24"/>
        </w:rPr>
        <w:t>86,4</w:t>
      </w:r>
      <w:r w:rsidR="00A47819" w:rsidRPr="00820AC6">
        <w:rPr>
          <w:rStyle w:val="FontStyle26"/>
          <w:sz w:val="24"/>
          <w:szCs w:val="24"/>
        </w:rPr>
        <w:t xml:space="preserve"> %</w:t>
      </w:r>
      <w:r w:rsidRPr="00820AC6">
        <w:rPr>
          <w:rStyle w:val="FontStyle26"/>
          <w:sz w:val="24"/>
          <w:szCs w:val="24"/>
        </w:rPr>
        <w:t>.</w:t>
      </w:r>
    </w:p>
    <w:p w:rsidR="001740F9" w:rsidRPr="00820AC6" w:rsidRDefault="001740F9" w:rsidP="00820AC6">
      <w:pPr>
        <w:pStyle w:val="Style2"/>
        <w:widowControl/>
        <w:spacing w:before="7" w:line="276" w:lineRule="auto"/>
        <w:ind w:firstLine="709"/>
        <w:rPr>
          <w:rStyle w:val="FontStyle26"/>
          <w:sz w:val="24"/>
          <w:szCs w:val="24"/>
        </w:rPr>
      </w:pPr>
      <w:r w:rsidRPr="00820AC6">
        <w:rPr>
          <w:rStyle w:val="FontStyle26"/>
          <w:sz w:val="24"/>
          <w:szCs w:val="24"/>
        </w:rPr>
        <w:t xml:space="preserve">Налоговые доходы составили </w:t>
      </w:r>
      <w:r w:rsidR="00B24F8B" w:rsidRPr="00820AC6">
        <w:rPr>
          <w:rStyle w:val="FontStyle26"/>
          <w:sz w:val="24"/>
          <w:szCs w:val="24"/>
        </w:rPr>
        <w:t>13</w:t>
      </w:r>
      <w:r w:rsidRPr="00820AC6">
        <w:rPr>
          <w:rStyle w:val="FontStyle26"/>
          <w:sz w:val="24"/>
          <w:szCs w:val="24"/>
        </w:rPr>
        <w:t xml:space="preserve"> % в общем объеме доходов бюджета и исполнены в сумме </w:t>
      </w:r>
      <w:r w:rsidR="00B24F8B" w:rsidRPr="00820AC6">
        <w:rPr>
          <w:rStyle w:val="FontStyle26"/>
          <w:sz w:val="24"/>
          <w:szCs w:val="24"/>
        </w:rPr>
        <w:t>783,67</w:t>
      </w:r>
      <w:r w:rsidR="00F06379" w:rsidRPr="00820AC6">
        <w:rPr>
          <w:rStyle w:val="FontStyle26"/>
          <w:sz w:val="24"/>
          <w:szCs w:val="24"/>
        </w:rPr>
        <w:t xml:space="preserve"> тыс. рублей</w:t>
      </w:r>
      <w:r w:rsidRPr="00820AC6">
        <w:rPr>
          <w:rStyle w:val="FontStyle26"/>
          <w:sz w:val="24"/>
          <w:szCs w:val="24"/>
        </w:rPr>
        <w:t>.</w:t>
      </w:r>
    </w:p>
    <w:p w:rsidR="001740F9" w:rsidRPr="00820AC6" w:rsidRDefault="00F06379" w:rsidP="00820AC6">
      <w:pPr>
        <w:pStyle w:val="Style2"/>
        <w:widowControl/>
        <w:spacing w:before="7" w:line="276" w:lineRule="auto"/>
        <w:ind w:firstLine="709"/>
        <w:rPr>
          <w:rStyle w:val="FontStyle26"/>
          <w:sz w:val="24"/>
          <w:szCs w:val="24"/>
        </w:rPr>
      </w:pPr>
      <w:r w:rsidRPr="00820AC6">
        <w:rPr>
          <w:rStyle w:val="FontStyle26"/>
          <w:sz w:val="24"/>
          <w:szCs w:val="24"/>
        </w:rPr>
        <w:t>Н</w:t>
      </w:r>
      <w:r w:rsidR="001740F9" w:rsidRPr="00820AC6">
        <w:rPr>
          <w:rStyle w:val="FontStyle26"/>
          <w:sz w:val="24"/>
          <w:szCs w:val="24"/>
        </w:rPr>
        <w:t>еналоговы</w:t>
      </w:r>
      <w:r w:rsidRPr="00820AC6">
        <w:rPr>
          <w:rStyle w:val="FontStyle26"/>
          <w:sz w:val="24"/>
          <w:szCs w:val="24"/>
        </w:rPr>
        <w:t xml:space="preserve">е поступления составили </w:t>
      </w:r>
      <w:r w:rsidR="00B24F8B" w:rsidRPr="00820AC6">
        <w:rPr>
          <w:rStyle w:val="FontStyle26"/>
          <w:sz w:val="24"/>
          <w:szCs w:val="24"/>
        </w:rPr>
        <w:t>0,6</w:t>
      </w:r>
      <w:r w:rsidRPr="00820AC6">
        <w:rPr>
          <w:rStyle w:val="FontStyle26"/>
          <w:sz w:val="24"/>
          <w:szCs w:val="24"/>
        </w:rPr>
        <w:t>% в общем объеме доходов, их сумма равна</w:t>
      </w:r>
      <w:r w:rsidR="001740F9" w:rsidRPr="00820AC6">
        <w:rPr>
          <w:rStyle w:val="FontStyle26"/>
          <w:sz w:val="24"/>
          <w:szCs w:val="24"/>
        </w:rPr>
        <w:t xml:space="preserve"> </w:t>
      </w:r>
      <w:r w:rsidR="00B24F8B" w:rsidRPr="00820AC6">
        <w:rPr>
          <w:rStyle w:val="FontStyle26"/>
          <w:sz w:val="24"/>
          <w:szCs w:val="24"/>
        </w:rPr>
        <w:t>36,00</w:t>
      </w:r>
      <w:r w:rsidR="001740F9" w:rsidRPr="00820AC6">
        <w:rPr>
          <w:rStyle w:val="FontStyle26"/>
          <w:sz w:val="24"/>
          <w:szCs w:val="24"/>
        </w:rPr>
        <w:t xml:space="preserve"> тыс. рублей.</w:t>
      </w:r>
    </w:p>
    <w:p w:rsidR="00403FB2" w:rsidRPr="00820AC6" w:rsidRDefault="00403FB2" w:rsidP="00820AC6">
      <w:pPr>
        <w:tabs>
          <w:tab w:val="left" w:pos="284"/>
        </w:tabs>
        <w:spacing w:after="0"/>
        <w:ind w:firstLine="709"/>
        <w:jc w:val="both"/>
        <w:rPr>
          <w:rFonts w:ascii="Times New Roman" w:hAnsi="Times New Roman"/>
          <w:sz w:val="24"/>
          <w:szCs w:val="24"/>
        </w:rPr>
      </w:pPr>
      <w:r w:rsidRPr="00820AC6">
        <w:rPr>
          <w:rFonts w:ascii="Times New Roman" w:hAnsi="Times New Roman"/>
          <w:sz w:val="24"/>
          <w:szCs w:val="24"/>
        </w:rPr>
        <w:t>Расходы бюджета в 20</w:t>
      </w:r>
      <w:r w:rsidR="00B24F8B" w:rsidRPr="00820AC6">
        <w:rPr>
          <w:rFonts w:ascii="Times New Roman" w:hAnsi="Times New Roman"/>
          <w:sz w:val="24"/>
          <w:szCs w:val="24"/>
        </w:rPr>
        <w:t>20</w:t>
      </w:r>
      <w:r w:rsidRPr="00820AC6">
        <w:rPr>
          <w:rFonts w:ascii="Times New Roman" w:hAnsi="Times New Roman"/>
          <w:sz w:val="24"/>
          <w:szCs w:val="24"/>
        </w:rPr>
        <w:t xml:space="preserve"> году исполнены </w:t>
      </w:r>
      <w:r w:rsidR="00CE4725" w:rsidRPr="00820AC6">
        <w:rPr>
          <w:rFonts w:ascii="Times New Roman" w:hAnsi="Times New Roman"/>
          <w:sz w:val="24"/>
          <w:szCs w:val="24"/>
        </w:rPr>
        <w:t>в сумме</w:t>
      </w:r>
      <w:r w:rsidRPr="00820AC6">
        <w:rPr>
          <w:rFonts w:ascii="Times New Roman" w:hAnsi="Times New Roman"/>
          <w:sz w:val="24"/>
          <w:szCs w:val="24"/>
        </w:rPr>
        <w:t xml:space="preserve"> </w:t>
      </w:r>
      <w:r w:rsidR="00F06379" w:rsidRPr="00820AC6">
        <w:rPr>
          <w:rFonts w:ascii="Times New Roman" w:hAnsi="Times New Roman"/>
          <w:sz w:val="24"/>
          <w:szCs w:val="24"/>
        </w:rPr>
        <w:t>6</w:t>
      </w:r>
      <w:r w:rsidR="00B24F8B" w:rsidRPr="00820AC6">
        <w:rPr>
          <w:rFonts w:ascii="Times New Roman" w:hAnsi="Times New Roman"/>
          <w:sz w:val="24"/>
          <w:szCs w:val="24"/>
        </w:rPr>
        <w:t> 283,56</w:t>
      </w:r>
      <w:r w:rsidRPr="00820AC6">
        <w:rPr>
          <w:rFonts w:ascii="Times New Roman" w:hAnsi="Times New Roman"/>
          <w:sz w:val="24"/>
          <w:szCs w:val="24"/>
        </w:rPr>
        <w:t xml:space="preserve"> тыс. рублей, или </w:t>
      </w:r>
      <w:r w:rsidR="00B24F8B" w:rsidRPr="00820AC6">
        <w:rPr>
          <w:rFonts w:ascii="Times New Roman" w:hAnsi="Times New Roman"/>
          <w:sz w:val="24"/>
          <w:szCs w:val="24"/>
        </w:rPr>
        <w:t>89,4</w:t>
      </w:r>
      <w:r w:rsidRPr="00820AC6">
        <w:rPr>
          <w:rFonts w:ascii="Times New Roman" w:hAnsi="Times New Roman"/>
          <w:sz w:val="24"/>
          <w:szCs w:val="24"/>
        </w:rPr>
        <w:t> % от утвержденных бюджетных назначений</w:t>
      </w:r>
      <w:r w:rsidR="00B24F8B" w:rsidRPr="00820AC6">
        <w:rPr>
          <w:rFonts w:ascii="Times New Roman" w:hAnsi="Times New Roman"/>
          <w:sz w:val="24"/>
          <w:szCs w:val="24"/>
        </w:rPr>
        <w:t>.</w:t>
      </w:r>
      <w:r w:rsidRPr="00820AC6">
        <w:rPr>
          <w:rFonts w:ascii="Times New Roman" w:hAnsi="Times New Roman"/>
          <w:sz w:val="24"/>
          <w:szCs w:val="24"/>
        </w:rPr>
        <w:t xml:space="preserve"> </w:t>
      </w:r>
    </w:p>
    <w:p w:rsidR="00063F00" w:rsidRPr="00820AC6" w:rsidRDefault="00063F00" w:rsidP="00820AC6">
      <w:pPr>
        <w:tabs>
          <w:tab w:val="left" w:pos="284"/>
        </w:tabs>
        <w:spacing w:after="0"/>
        <w:ind w:firstLine="709"/>
        <w:jc w:val="both"/>
        <w:rPr>
          <w:rFonts w:ascii="Times New Roman" w:hAnsi="Times New Roman"/>
          <w:sz w:val="24"/>
          <w:szCs w:val="24"/>
        </w:rPr>
      </w:pPr>
      <w:r w:rsidRPr="00820AC6">
        <w:rPr>
          <w:rFonts w:ascii="Times New Roman" w:hAnsi="Times New Roman"/>
          <w:sz w:val="24"/>
          <w:szCs w:val="24"/>
        </w:rPr>
        <w:t xml:space="preserve">Исполнение расходов в рамках программной структуры бюджета составило </w:t>
      </w:r>
      <w:r w:rsidR="00B24F8B" w:rsidRPr="00820AC6">
        <w:rPr>
          <w:rFonts w:ascii="Times New Roman" w:hAnsi="Times New Roman"/>
          <w:sz w:val="24"/>
          <w:szCs w:val="24"/>
        </w:rPr>
        <w:t>2 575,88</w:t>
      </w:r>
      <w:r w:rsidRPr="00820AC6">
        <w:rPr>
          <w:rFonts w:ascii="Times New Roman" w:hAnsi="Times New Roman"/>
          <w:sz w:val="24"/>
          <w:szCs w:val="24"/>
        </w:rPr>
        <w:t xml:space="preserve"> тыс. рублей, или </w:t>
      </w:r>
      <w:r w:rsidR="00B24F8B" w:rsidRPr="00820AC6">
        <w:rPr>
          <w:rFonts w:ascii="Times New Roman" w:hAnsi="Times New Roman"/>
          <w:sz w:val="24"/>
          <w:szCs w:val="24"/>
        </w:rPr>
        <w:t>87,3</w:t>
      </w:r>
      <w:r w:rsidRPr="00820AC6">
        <w:rPr>
          <w:rFonts w:ascii="Times New Roman" w:hAnsi="Times New Roman"/>
          <w:sz w:val="24"/>
          <w:szCs w:val="24"/>
        </w:rPr>
        <w:t xml:space="preserve"> % от утвержденных бюджетных назначений. Программная часть в составе исполненных расходов бюджета </w:t>
      </w:r>
      <w:proofErr w:type="gramStart"/>
      <w:r w:rsidRPr="00820AC6">
        <w:rPr>
          <w:rFonts w:ascii="Times New Roman" w:hAnsi="Times New Roman"/>
          <w:sz w:val="24"/>
          <w:szCs w:val="24"/>
        </w:rPr>
        <w:t>в</w:t>
      </w:r>
      <w:proofErr w:type="gramEnd"/>
      <w:r w:rsidRPr="00820AC6">
        <w:rPr>
          <w:rFonts w:ascii="Times New Roman" w:hAnsi="Times New Roman"/>
          <w:sz w:val="24"/>
          <w:szCs w:val="24"/>
        </w:rPr>
        <w:t xml:space="preserve"> составила </w:t>
      </w:r>
      <w:r w:rsidR="00B24F8B" w:rsidRPr="00820AC6">
        <w:rPr>
          <w:rFonts w:ascii="Times New Roman" w:hAnsi="Times New Roman"/>
          <w:sz w:val="24"/>
          <w:szCs w:val="24"/>
        </w:rPr>
        <w:t>41</w:t>
      </w:r>
      <w:r w:rsidRPr="00820AC6">
        <w:rPr>
          <w:rFonts w:ascii="Times New Roman" w:hAnsi="Times New Roman"/>
          <w:sz w:val="24"/>
          <w:szCs w:val="24"/>
        </w:rPr>
        <w:t xml:space="preserve"> </w:t>
      </w:r>
      <w:r w:rsidR="00F06379" w:rsidRPr="00820AC6">
        <w:rPr>
          <w:rFonts w:ascii="Times New Roman" w:hAnsi="Times New Roman"/>
          <w:sz w:val="24"/>
          <w:szCs w:val="24"/>
        </w:rPr>
        <w:t>%</w:t>
      </w:r>
      <w:r w:rsidRPr="00820AC6">
        <w:rPr>
          <w:rFonts w:ascii="Times New Roman" w:hAnsi="Times New Roman"/>
          <w:sz w:val="24"/>
          <w:szCs w:val="24"/>
        </w:rPr>
        <w:t>.</w:t>
      </w:r>
    </w:p>
    <w:p w:rsidR="00063F00" w:rsidRPr="00820AC6" w:rsidRDefault="00063F00" w:rsidP="00820AC6">
      <w:pPr>
        <w:spacing w:after="0"/>
        <w:ind w:firstLine="709"/>
        <w:jc w:val="both"/>
        <w:rPr>
          <w:rFonts w:ascii="Times New Roman" w:hAnsi="Times New Roman"/>
          <w:sz w:val="24"/>
          <w:szCs w:val="24"/>
        </w:rPr>
      </w:pPr>
      <w:r w:rsidRPr="00820AC6">
        <w:rPr>
          <w:rFonts w:ascii="Times New Roman" w:hAnsi="Times New Roman"/>
          <w:sz w:val="24"/>
          <w:szCs w:val="24"/>
        </w:rPr>
        <w:t xml:space="preserve">Бюджет сельского поселения исполнен с </w:t>
      </w:r>
      <w:r w:rsidR="00CE4725" w:rsidRPr="00820AC6">
        <w:rPr>
          <w:rFonts w:ascii="Times New Roman" w:hAnsi="Times New Roman"/>
          <w:sz w:val="24"/>
          <w:szCs w:val="24"/>
        </w:rPr>
        <w:t>де</w:t>
      </w:r>
      <w:r w:rsidRPr="00820AC6">
        <w:rPr>
          <w:rFonts w:ascii="Times New Roman" w:hAnsi="Times New Roman"/>
          <w:sz w:val="24"/>
          <w:szCs w:val="24"/>
        </w:rPr>
        <w:t xml:space="preserve">фицитом </w:t>
      </w:r>
      <w:r w:rsidR="00B24F8B" w:rsidRPr="00820AC6">
        <w:rPr>
          <w:rFonts w:ascii="Times New Roman" w:hAnsi="Times New Roman"/>
          <w:sz w:val="24"/>
          <w:szCs w:val="24"/>
        </w:rPr>
        <w:t>256,27</w:t>
      </w:r>
      <w:r w:rsidRPr="00820AC6">
        <w:rPr>
          <w:rFonts w:ascii="Times New Roman" w:hAnsi="Times New Roman"/>
          <w:sz w:val="24"/>
          <w:szCs w:val="24"/>
        </w:rPr>
        <w:t xml:space="preserve"> тыс. рублей.</w:t>
      </w:r>
    </w:p>
    <w:p w:rsidR="00070602" w:rsidRPr="00820AC6" w:rsidRDefault="00070602" w:rsidP="00820AC6">
      <w:pPr>
        <w:pStyle w:val="a5"/>
        <w:spacing w:line="276" w:lineRule="auto"/>
        <w:rPr>
          <w:sz w:val="24"/>
          <w:szCs w:val="24"/>
        </w:rPr>
      </w:pPr>
      <w:r w:rsidRPr="00820AC6">
        <w:rPr>
          <w:sz w:val="24"/>
          <w:szCs w:val="24"/>
        </w:rPr>
        <w:t>Отчет об исполнении бюджета содержит данные по расходам, соответствующие показателям бюджетной отчетности главного администратора средств бюджета.</w:t>
      </w:r>
    </w:p>
    <w:p w:rsidR="00070602" w:rsidRPr="00820AC6" w:rsidRDefault="00070602" w:rsidP="00820AC6">
      <w:pPr>
        <w:pStyle w:val="a5"/>
        <w:spacing w:line="276" w:lineRule="auto"/>
        <w:rPr>
          <w:sz w:val="24"/>
          <w:szCs w:val="24"/>
        </w:rPr>
      </w:pPr>
      <w:r w:rsidRPr="00820AC6">
        <w:rPr>
          <w:sz w:val="24"/>
          <w:szCs w:val="24"/>
        </w:rPr>
        <w:lastRenderedPageBreak/>
        <w:t xml:space="preserve">Показатели Отчета об исполнении бюджета подтверждаются показателями исполнения бюджета Амурского сельского поселения, установленными в ходе внешней проверки. </w:t>
      </w:r>
    </w:p>
    <w:p w:rsidR="008C50A9" w:rsidRPr="00820AC6" w:rsidRDefault="00152ACE" w:rsidP="00820AC6">
      <w:pPr>
        <w:spacing w:before="240"/>
        <w:jc w:val="center"/>
        <w:rPr>
          <w:rStyle w:val="FontStyle11"/>
          <w:sz w:val="24"/>
          <w:szCs w:val="24"/>
        </w:rPr>
      </w:pPr>
      <w:r w:rsidRPr="00820AC6">
        <w:rPr>
          <w:rStyle w:val="FontStyle11"/>
          <w:sz w:val="24"/>
          <w:szCs w:val="24"/>
        </w:rPr>
        <w:t>Информация о внешней проверке</w:t>
      </w:r>
      <w:r w:rsidR="004E41A1" w:rsidRPr="00820AC6">
        <w:rPr>
          <w:rStyle w:val="FontStyle11"/>
          <w:sz w:val="24"/>
          <w:szCs w:val="24"/>
        </w:rPr>
        <w:t xml:space="preserve"> годового отчета об исполнении бюджета МО </w:t>
      </w:r>
      <w:r w:rsidR="004E41A1" w:rsidRPr="00820AC6">
        <w:rPr>
          <w:rStyle w:val="FontStyle11"/>
          <w:b w:val="0"/>
          <w:sz w:val="24"/>
          <w:szCs w:val="24"/>
        </w:rPr>
        <w:t>«</w:t>
      </w:r>
      <w:proofErr w:type="spellStart"/>
      <w:r w:rsidR="004E41A1" w:rsidRPr="00820AC6">
        <w:rPr>
          <w:rFonts w:ascii="Times New Roman" w:hAnsi="Times New Roman" w:cs="Times New Roman"/>
          <w:b/>
          <w:sz w:val="24"/>
          <w:szCs w:val="24"/>
        </w:rPr>
        <w:t>Карагайское</w:t>
      </w:r>
      <w:proofErr w:type="spellEnd"/>
      <w:r w:rsidR="004E41A1" w:rsidRPr="00820AC6">
        <w:rPr>
          <w:rFonts w:ascii="Times New Roman" w:hAnsi="Times New Roman" w:cs="Times New Roman"/>
          <w:sz w:val="24"/>
          <w:szCs w:val="24"/>
        </w:rPr>
        <w:t xml:space="preserve"> </w:t>
      </w:r>
      <w:r w:rsidR="004E41A1" w:rsidRPr="00820AC6">
        <w:rPr>
          <w:rStyle w:val="FontStyle11"/>
          <w:sz w:val="24"/>
          <w:szCs w:val="24"/>
        </w:rPr>
        <w:t>сельское поселение» за 20</w:t>
      </w:r>
      <w:r w:rsidR="00070602" w:rsidRPr="00820AC6">
        <w:rPr>
          <w:rStyle w:val="FontStyle11"/>
          <w:sz w:val="24"/>
          <w:szCs w:val="24"/>
        </w:rPr>
        <w:t>20</w:t>
      </w:r>
      <w:r w:rsidR="004E41A1" w:rsidRPr="00820AC6">
        <w:rPr>
          <w:rStyle w:val="FontStyle11"/>
          <w:sz w:val="24"/>
          <w:szCs w:val="24"/>
        </w:rPr>
        <w:t xml:space="preserve"> год</w:t>
      </w:r>
    </w:p>
    <w:p w:rsidR="00582646" w:rsidRPr="00820AC6" w:rsidRDefault="00582646" w:rsidP="00820AC6">
      <w:pPr>
        <w:spacing w:before="240" w:after="0"/>
        <w:ind w:firstLine="567"/>
        <w:contextualSpacing/>
        <w:jc w:val="both"/>
        <w:rPr>
          <w:rFonts w:ascii="Times New Roman" w:hAnsi="Times New Roman" w:cs="Times New Roman"/>
          <w:sz w:val="24"/>
          <w:szCs w:val="24"/>
        </w:rPr>
      </w:pPr>
      <w:r w:rsidRPr="00820AC6">
        <w:rPr>
          <w:rFonts w:ascii="Times New Roman" w:hAnsi="Times New Roman" w:cs="Times New Roman"/>
          <w:sz w:val="24"/>
          <w:szCs w:val="24"/>
        </w:rPr>
        <w:t xml:space="preserve">Годовая     бюджетная  отчетность </w:t>
      </w:r>
      <w:r w:rsidRPr="00820AC6">
        <w:rPr>
          <w:rFonts w:ascii="Times New Roman" w:hAnsi="Times New Roman" w:cs="Times New Roman"/>
          <w:bCs/>
          <w:sz w:val="24"/>
          <w:szCs w:val="24"/>
        </w:rPr>
        <w:t>за 2020 год сформирована на 01.01.2021 года.</w:t>
      </w:r>
      <w:r w:rsidRPr="00820AC6">
        <w:rPr>
          <w:rFonts w:ascii="Times New Roman" w:hAnsi="Times New Roman" w:cs="Times New Roman"/>
          <w:sz w:val="24"/>
          <w:szCs w:val="24"/>
        </w:rPr>
        <w:t xml:space="preserve">  В   финансовое управление отчетность была представлена  28 января  2021 года,  что соответствует сроку, установленному </w:t>
      </w:r>
      <w:r w:rsidRPr="00820AC6">
        <w:rPr>
          <w:rFonts w:ascii="Times New Roman" w:hAnsi="Times New Roman" w:cs="Times New Roman"/>
          <w:bCs/>
          <w:sz w:val="24"/>
          <w:szCs w:val="24"/>
        </w:rPr>
        <w:t xml:space="preserve">распоряжением  Главы администрации № 532 от 22.12.2020 г. </w:t>
      </w:r>
      <w:r w:rsidRPr="00820AC6">
        <w:rPr>
          <w:rFonts w:ascii="Times New Roman" w:hAnsi="Times New Roman" w:cs="Times New Roman"/>
          <w:sz w:val="24"/>
          <w:szCs w:val="24"/>
        </w:rPr>
        <w:t xml:space="preserve">(28.01.2021г Уведомление о принятии или </w:t>
      </w:r>
      <w:proofErr w:type="gramStart"/>
      <w:r w:rsidRPr="00820AC6">
        <w:rPr>
          <w:rFonts w:ascii="Times New Roman" w:hAnsi="Times New Roman" w:cs="Times New Roman"/>
          <w:sz w:val="24"/>
          <w:szCs w:val="24"/>
        </w:rPr>
        <w:t>не принятии</w:t>
      </w:r>
      <w:proofErr w:type="gramEnd"/>
      <w:r w:rsidRPr="00820AC6">
        <w:rPr>
          <w:rFonts w:ascii="Times New Roman" w:hAnsi="Times New Roman" w:cs="Times New Roman"/>
          <w:sz w:val="24"/>
          <w:szCs w:val="24"/>
        </w:rPr>
        <w:t xml:space="preserve"> бухгалтерской (финансовой) отчетности) на 1 января 2021года.  В КСО отчетность представлена 26.03.2021 года. Формирование   годового отчета  осуществлялось  с  использованием  программного обеспечения. </w:t>
      </w:r>
    </w:p>
    <w:p w:rsidR="00582646" w:rsidRPr="00820AC6" w:rsidRDefault="00582646" w:rsidP="00820AC6">
      <w:pPr>
        <w:adjustRightInd w:val="0"/>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Проверка соответствия идентичных данных, отраженных в формах 0503127, 0503128 и 0503164 нарушений не выявила.</w:t>
      </w:r>
    </w:p>
    <w:p w:rsidR="00582646" w:rsidRPr="00820AC6" w:rsidRDefault="00582646" w:rsidP="00820AC6">
      <w:pPr>
        <w:adjustRightInd w:val="0"/>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При проверке соответствия объемов принятых денежных обязательств лимитам бюджетных обязательств  (ф.0503128) нарушений не установлено. </w:t>
      </w:r>
    </w:p>
    <w:p w:rsidR="00582646" w:rsidRPr="00820AC6" w:rsidRDefault="00582646" w:rsidP="00820AC6">
      <w:pPr>
        <w:autoSpaceDE w:val="0"/>
        <w:autoSpaceDN w:val="0"/>
        <w:adjustRightInd w:val="0"/>
        <w:spacing w:after="0"/>
        <w:ind w:firstLine="709"/>
        <w:jc w:val="both"/>
        <w:rPr>
          <w:rFonts w:ascii="Times New Roman" w:eastAsiaTheme="minorHAnsi" w:hAnsi="Times New Roman" w:cs="Times New Roman"/>
          <w:sz w:val="24"/>
          <w:szCs w:val="24"/>
          <w:lang w:eastAsia="en-US"/>
        </w:rPr>
      </w:pPr>
      <w:r w:rsidRPr="00820AC6">
        <w:rPr>
          <w:rFonts w:ascii="Times New Roman" w:eastAsiaTheme="minorHAnsi" w:hAnsi="Times New Roman" w:cs="Times New Roman"/>
          <w:sz w:val="24"/>
          <w:szCs w:val="24"/>
          <w:lang w:eastAsia="en-US"/>
        </w:rPr>
        <w:t xml:space="preserve">Показатели, отражаемые в </w:t>
      </w:r>
      <w:hyperlink r:id="rId14" w:history="1">
        <w:r w:rsidRPr="00820AC6">
          <w:rPr>
            <w:rFonts w:ascii="Times New Roman" w:eastAsiaTheme="minorHAnsi" w:hAnsi="Times New Roman" w:cs="Times New Roman"/>
            <w:sz w:val="24"/>
            <w:szCs w:val="24"/>
            <w:lang w:eastAsia="en-US"/>
          </w:rPr>
          <w:t>графе 1</w:t>
        </w:r>
      </w:hyperlink>
      <w:r w:rsidRPr="00820AC6">
        <w:rPr>
          <w:rFonts w:ascii="Times New Roman" w:eastAsiaTheme="minorHAnsi" w:hAnsi="Times New Roman" w:cs="Times New Roman"/>
          <w:sz w:val="24"/>
          <w:szCs w:val="24"/>
          <w:lang w:eastAsia="en-US"/>
        </w:rPr>
        <w:t xml:space="preserve">1 Отчета ф. 0503128 и в Балансе </w:t>
      </w:r>
      <w:hyperlink r:id="rId15" w:history="1">
        <w:r w:rsidRPr="00820AC6">
          <w:rPr>
            <w:rFonts w:ascii="Times New Roman" w:eastAsiaTheme="minorHAnsi" w:hAnsi="Times New Roman" w:cs="Times New Roman"/>
            <w:sz w:val="24"/>
            <w:szCs w:val="24"/>
            <w:lang w:eastAsia="en-US"/>
          </w:rPr>
          <w:t>ф. 0503130</w:t>
        </w:r>
      </w:hyperlink>
      <w:r w:rsidRPr="00820AC6">
        <w:rPr>
          <w:rFonts w:ascii="Times New Roman" w:eastAsiaTheme="minorHAnsi" w:hAnsi="Times New Roman" w:cs="Times New Roman"/>
          <w:sz w:val="24"/>
          <w:szCs w:val="24"/>
          <w:lang w:eastAsia="en-US"/>
        </w:rPr>
        <w:t xml:space="preserve">  идентичны показателям Сведений по дебиторской и кредиторской задолженности </w:t>
      </w:r>
      <w:hyperlink r:id="rId16" w:history="1">
        <w:r w:rsidRPr="00820AC6">
          <w:rPr>
            <w:rFonts w:ascii="Times New Roman" w:eastAsiaTheme="minorHAnsi" w:hAnsi="Times New Roman" w:cs="Times New Roman"/>
            <w:sz w:val="24"/>
            <w:szCs w:val="24"/>
            <w:lang w:eastAsia="en-US"/>
          </w:rPr>
          <w:t>ф. 0503169</w:t>
        </w:r>
      </w:hyperlink>
      <w:r w:rsidRPr="00820AC6">
        <w:rPr>
          <w:rFonts w:ascii="Times New Roman" w:eastAsiaTheme="minorHAnsi" w:hAnsi="Times New Roman" w:cs="Times New Roman"/>
          <w:sz w:val="24"/>
          <w:szCs w:val="24"/>
          <w:lang w:eastAsia="en-US"/>
        </w:rPr>
        <w:t xml:space="preserve">. При этом, раскрытие причин выявленных расхождений отражено в разделе 4 "Анализ показателей финансовой отчетности субъекта бюджетной отчетности" Пояснительной записки </w:t>
      </w:r>
      <w:hyperlink r:id="rId17" w:history="1">
        <w:r w:rsidRPr="00820AC6">
          <w:rPr>
            <w:rFonts w:ascii="Times New Roman" w:eastAsiaTheme="minorHAnsi" w:hAnsi="Times New Roman" w:cs="Times New Roman"/>
            <w:sz w:val="24"/>
            <w:szCs w:val="24"/>
            <w:lang w:eastAsia="en-US"/>
          </w:rPr>
          <w:t>ф. 0503160</w:t>
        </w:r>
      </w:hyperlink>
      <w:r w:rsidRPr="00820AC6">
        <w:rPr>
          <w:rFonts w:ascii="Times New Roman" w:eastAsiaTheme="minorHAnsi" w:hAnsi="Times New Roman" w:cs="Times New Roman"/>
          <w:sz w:val="24"/>
          <w:szCs w:val="24"/>
          <w:lang w:eastAsia="en-US"/>
        </w:rPr>
        <w:t>.</w:t>
      </w:r>
    </w:p>
    <w:p w:rsidR="00582646" w:rsidRPr="00820AC6" w:rsidRDefault="00582646" w:rsidP="00820AC6">
      <w:pPr>
        <w:shd w:val="clear" w:color="auto" w:fill="FFFFFF" w:themeFill="background1"/>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Перед годовой отчетностью</w:t>
      </w:r>
      <w:r w:rsidRPr="00820AC6">
        <w:rPr>
          <w:rFonts w:ascii="Times New Roman" w:hAnsi="Times New Roman" w:cs="Times New Roman"/>
          <w:sz w:val="24"/>
          <w:szCs w:val="24"/>
        </w:rPr>
        <w:t xml:space="preserve">  проведена  инвентаризация обязательств с  нарушениями п.7  Инструкции 191н, что не дает гарантии о достоверности сведений представленных в отчетности. </w:t>
      </w:r>
    </w:p>
    <w:p w:rsidR="004E41A1" w:rsidRPr="00820AC6" w:rsidRDefault="00DF13DF" w:rsidP="00820AC6">
      <w:pPr>
        <w:spacing w:after="0"/>
        <w:ind w:firstLine="709"/>
        <w:jc w:val="both"/>
        <w:rPr>
          <w:rFonts w:ascii="Times New Roman" w:hAnsi="Times New Roman" w:cs="Times New Roman"/>
          <w:sz w:val="24"/>
          <w:szCs w:val="24"/>
        </w:rPr>
      </w:pPr>
      <w:r w:rsidRPr="00820AC6">
        <w:rPr>
          <w:rFonts w:ascii="Times New Roman" w:hAnsi="Times New Roman" w:cs="Times New Roman"/>
          <w:color w:val="000000"/>
          <w:sz w:val="24"/>
          <w:szCs w:val="24"/>
        </w:rPr>
        <w:t xml:space="preserve">Согласно </w:t>
      </w:r>
      <w:r w:rsidR="00582646" w:rsidRPr="00820AC6">
        <w:rPr>
          <w:rFonts w:ascii="Times New Roman" w:hAnsi="Times New Roman" w:cs="Times New Roman"/>
          <w:color w:val="000000"/>
          <w:sz w:val="24"/>
          <w:szCs w:val="24"/>
        </w:rPr>
        <w:t>отчету об исполнении</w:t>
      </w:r>
      <w:r w:rsidRPr="00820AC6">
        <w:rPr>
          <w:rFonts w:ascii="Times New Roman" w:hAnsi="Times New Roman" w:cs="Times New Roman"/>
          <w:color w:val="000000"/>
          <w:sz w:val="24"/>
          <w:szCs w:val="24"/>
        </w:rPr>
        <w:t xml:space="preserve"> д</w:t>
      </w:r>
      <w:r w:rsidR="004E41A1" w:rsidRPr="00820AC6">
        <w:rPr>
          <w:rFonts w:ascii="Times New Roman" w:hAnsi="Times New Roman" w:cs="Times New Roman"/>
          <w:sz w:val="24"/>
          <w:szCs w:val="24"/>
        </w:rPr>
        <w:t xml:space="preserve">оходы бюджета исполнены в объеме </w:t>
      </w:r>
      <w:r w:rsidRPr="00820AC6">
        <w:rPr>
          <w:rFonts w:ascii="Times New Roman" w:hAnsi="Times New Roman" w:cs="Times New Roman"/>
          <w:sz w:val="24"/>
          <w:szCs w:val="24"/>
        </w:rPr>
        <w:t>4</w:t>
      </w:r>
      <w:r w:rsidR="00582646" w:rsidRPr="00820AC6">
        <w:rPr>
          <w:rFonts w:ascii="Times New Roman" w:hAnsi="Times New Roman" w:cs="Times New Roman"/>
          <w:sz w:val="24"/>
          <w:szCs w:val="24"/>
        </w:rPr>
        <w:t> 346,68</w:t>
      </w:r>
      <w:r w:rsidRPr="00820AC6">
        <w:rPr>
          <w:rFonts w:ascii="Times New Roman" w:hAnsi="Times New Roman" w:cs="Times New Roman"/>
          <w:sz w:val="24"/>
          <w:szCs w:val="24"/>
        </w:rPr>
        <w:t xml:space="preserve"> </w:t>
      </w:r>
      <w:r w:rsidR="004E41A1" w:rsidRPr="00820AC6">
        <w:rPr>
          <w:rFonts w:ascii="Times New Roman" w:hAnsi="Times New Roman" w:cs="Times New Roman"/>
          <w:sz w:val="24"/>
          <w:szCs w:val="24"/>
        </w:rPr>
        <w:t xml:space="preserve">тыс. рублей, что на </w:t>
      </w:r>
      <w:r w:rsidR="00582646" w:rsidRPr="00820AC6">
        <w:rPr>
          <w:rFonts w:ascii="Times New Roman" w:hAnsi="Times New Roman" w:cs="Times New Roman"/>
          <w:sz w:val="24"/>
          <w:szCs w:val="24"/>
        </w:rPr>
        <w:t>108,00</w:t>
      </w:r>
      <w:r w:rsidR="004E41A1" w:rsidRPr="00820AC6">
        <w:rPr>
          <w:rFonts w:ascii="Times New Roman" w:hAnsi="Times New Roman" w:cs="Times New Roman"/>
          <w:sz w:val="24"/>
          <w:szCs w:val="24"/>
        </w:rPr>
        <w:t xml:space="preserve"> тыс. рублей, или на </w:t>
      </w:r>
      <w:r w:rsidR="00582646" w:rsidRPr="00820AC6">
        <w:rPr>
          <w:rFonts w:ascii="Times New Roman" w:hAnsi="Times New Roman" w:cs="Times New Roman"/>
          <w:sz w:val="24"/>
          <w:szCs w:val="24"/>
        </w:rPr>
        <w:t>2,6</w:t>
      </w:r>
      <w:r w:rsidR="004E41A1" w:rsidRPr="00820AC6">
        <w:rPr>
          <w:rFonts w:ascii="Times New Roman" w:hAnsi="Times New Roman" w:cs="Times New Roman"/>
          <w:sz w:val="24"/>
          <w:szCs w:val="24"/>
        </w:rPr>
        <w:t xml:space="preserve"> % больше назначений, утвержденных Решением о бюджете.</w:t>
      </w:r>
    </w:p>
    <w:p w:rsidR="00DF13DF" w:rsidRPr="00820AC6" w:rsidRDefault="004E41A1" w:rsidP="00820AC6">
      <w:pPr>
        <w:pStyle w:val="Style2"/>
        <w:widowControl/>
        <w:spacing w:before="7" w:line="276" w:lineRule="auto"/>
        <w:ind w:firstLine="567"/>
        <w:rPr>
          <w:rStyle w:val="FontStyle26"/>
          <w:sz w:val="24"/>
          <w:szCs w:val="24"/>
        </w:rPr>
      </w:pPr>
      <w:r w:rsidRPr="00820AC6">
        <w:rPr>
          <w:rStyle w:val="FontStyle26"/>
          <w:sz w:val="24"/>
          <w:szCs w:val="24"/>
        </w:rPr>
        <w:t>О</w:t>
      </w:r>
      <w:r w:rsidRPr="00820AC6">
        <w:t>сновной доходной частью бюджета являются безвозмездные поступления, которые в 20</w:t>
      </w:r>
      <w:r w:rsidR="00582646" w:rsidRPr="00820AC6">
        <w:t>20</w:t>
      </w:r>
      <w:r w:rsidRPr="00820AC6">
        <w:t xml:space="preserve"> году составили </w:t>
      </w:r>
      <w:r w:rsidR="00582646" w:rsidRPr="00820AC6">
        <w:t>3 552,71</w:t>
      </w:r>
      <w:r w:rsidR="00DF13DF" w:rsidRPr="00820AC6">
        <w:rPr>
          <w:rStyle w:val="FontStyle26"/>
          <w:sz w:val="24"/>
          <w:szCs w:val="24"/>
        </w:rPr>
        <w:t xml:space="preserve"> тыс. рублей (</w:t>
      </w:r>
      <w:r w:rsidR="00582646" w:rsidRPr="00820AC6">
        <w:rPr>
          <w:rStyle w:val="FontStyle26"/>
          <w:sz w:val="24"/>
          <w:szCs w:val="24"/>
        </w:rPr>
        <w:t>81,7</w:t>
      </w:r>
      <w:r w:rsidR="00DF13DF" w:rsidRPr="00820AC6">
        <w:rPr>
          <w:rStyle w:val="FontStyle26"/>
          <w:sz w:val="24"/>
          <w:szCs w:val="24"/>
        </w:rPr>
        <w:t xml:space="preserve"> %</w:t>
      </w:r>
      <w:r w:rsidR="00582646" w:rsidRPr="00820AC6">
        <w:rPr>
          <w:rStyle w:val="FontStyle26"/>
          <w:sz w:val="24"/>
          <w:szCs w:val="24"/>
        </w:rPr>
        <w:t xml:space="preserve"> - удельный вес в общем объеме доходов</w:t>
      </w:r>
      <w:r w:rsidR="00DF13DF" w:rsidRPr="00820AC6">
        <w:rPr>
          <w:rStyle w:val="FontStyle26"/>
          <w:sz w:val="24"/>
          <w:szCs w:val="24"/>
        </w:rPr>
        <w:t>).</w:t>
      </w:r>
    </w:p>
    <w:p w:rsidR="00DF13DF" w:rsidRPr="00820AC6" w:rsidRDefault="00DF13DF" w:rsidP="00820AC6">
      <w:pPr>
        <w:pStyle w:val="Style2"/>
        <w:widowControl/>
        <w:spacing w:before="7" w:line="276" w:lineRule="auto"/>
        <w:ind w:firstLine="567"/>
        <w:rPr>
          <w:rStyle w:val="FontStyle26"/>
          <w:sz w:val="24"/>
          <w:szCs w:val="24"/>
        </w:rPr>
      </w:pPr>
      <w:r w:rsidRPr="00820AC6">
        <w:rPr>
          <w:rStyle w:val="FontStyle26"/>
          <w:sz w:val="24"/>
          <w:szCs w:val="24"/>
        </w:rPr>
        <w:t xml:space="preserve">Налоговые доходы составили </w:t>
      </w:r>
      <w:r w:rsidR="00582646" w:rsidRPr="00820AC6">
        <w:rPr>
          <w:rStyle w:val="FontStyle26"/>
          <w:sz w:val="24"/>
          <w:szCs w:val="24"/>
        </w:rPr>
        <w:t>18,2</w:t>
      </w:r>
      <w:r w:rsidRPr="00820AC6">
        <w:rPr>
          <w:rStyle w:val="FontStyle26"/>
          <w:sz w:val="24"/>
          <w:szCs w:val="24"/>
        </w:rPr>
        <w:t xml:space="preserve">% в общем объеме доходов бюджета и исполнены в сумме </w:t>
      </w:r>
      <w:r w:rsidR="00582646" w:rsidRPr="00820AC6">
        <w:rPr>
          <w:rStyle w:val="FontStyle26"/>
          <w:sz w:val="24"/>
          <w:szCs w:val="24"/>
        </w:rPr>
        <w:t>790,97</w:t>
      </w:r>
      <w:r w:rsidRPr="00820AC6">
        <w:rPr>
          <w:rStyle w:val="FontStyle26"/>
          <w:sz w:val="24"/>
          <w:szCs w:val="24"/>
        </w:rPr>
        <w:t xml:space="preserve"> тыс. рублей.</w:t>
      </w:r>
    </w:p>
    <w:p w:rsidR="00DF13DF" w:rsidRPr="00820AC6" w:rsidRDefault="00DF13DF" w:rsidP="00820AC6">
      <w:pPr>
        <w:pStyle w:val="Style2"/>
        <w:widowControl/>
        <w:spacing w:before="7" w:line="276" w:lineRule="auto"/>
        <w:ind w:firstLine="567"/>
        <w:rPr>
          <w:rStyle w:val="FontStyle26"/>
          <w:sz w:val="24"/>
          <w:szCs w:val="24"/>
        </w:rPr>
      </w:pPr>
      <w:r w:rsidRPr="00820AC6">
        <w:rPr>
          <w:rStyle w:val="FontStyle26"/>
          <w:sz w:val="24"/>
          <w:szCs w:val="24"/>
        </w:rPr>
        <w:t xml:space="preserve">Неналоговые доходы составили 0,1% и исполнены в сумме </w:t>
      </w:r>
      <w:r w:rsidR="00582646" w:rsidRPr="00820AC6">
        <w:rPr>
          <w:rStyle w:val="FontStyle26"/>
          <w:sz w:val="24"/>
          <w:szCs w:val="24"/>
        </w:rPr>
        <w:t>3,00</w:t>
      </w:r>
      <w:r w:rsidRPr="00820AC6">
        <w:rPr>
          <w:rStyle w:val="FontStyle26"/>
          <w:sz w:val="24"/>
          <w:szCs w:val="24"/>
        </w:rPr>
        <w:t xml:space="preserve"> тыс. рублей.</w:t>
      </w:r>
    </w:p>
    <w:p w:rsidR="004E41A1" w:rsidRPr="00820AC6" w:rsidRDefault="004E41A1"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Расходы бюджета в 20</w:t>
      </w:r>
      <w:r w:rsidR="00582646" w:rsidRPr="00820AC6">
        <w:rPr>
          <w:rFonts w:ascii="Times New Roman" w:hAnsi="Times New Roman" w:cs="Times New Roman"/>
          <w:sz w:val="24"/>
          <w:szCs w:val="24"/>
        </w:rPr>
        <w:t>20</w:t>
      </w:r>
      <w:r w:rsidRPr="00820AC6">
        <w:rPr>
          <w:rFonts w:ascii="Times New Roman" w:hAnsi="Times New Roman" w:cs="Times New Roman"/>
          <w:sz w:val="24"/>
          <w:szCs w:val="24"/>
        </w:rPr>
        <w:t xml:space="preserve"> году исполнены в общем объеме </w:t>
      </w:r>
      <w:r w:rsidR="00DF13DF" w:rsidRPr="00820AC6">
        <w:rPr>
          <w:rFonts w:ascii="Times New Roman" w:hAnsi="Times New Roman" w:cs="Times New Roman"/>
          <w:sz w:val="24"/>
          <w:szCs w:val="24"/>
        </w:rPr>
        <w:t>4</w:t>
      </w:r>
      <w:r w:rsidR="00582646" w:rsidRPr="00820AC6">
        <w:rPr>
          <w:rFonts w:ascii="Times New Roman" w:hAnsi="Times New Roman" w:cs="Times New Roman"/>
          <w:sz w:val="24"/>
          <w:szCs w:val="24"/>
        </w:rPr>
        <w:t> </w:t>
      </w:r>
      <w:r w:rsidR="00DF13DF" w:rsidRPr="00820AC6">
        <w:rPr>
          <w:rFonts w:ascii="Times New Roman" w:hAnsi="Times New Roman" w:cs="Times New Roman"/>
          <w:sz w:val="24"/>
          <w:szCs w:val="24"/>
        </w:rPr>
        <w:t>4</w:t>
      </w:r>
      <w:r w:rsidR="00582646" w:rsidRPr="00820AC6">
        <w:rPr>
          <w:rFonts w:ascii="Times New Roman" w:hAnsi="Times New Roman" w:cs="Times New Roman"/>
          <w:sz w:val="24"/>
          <w:szCs w:val="24"/>
        </w:rPr>
        <w:t>95,59</w:t>
      </w:r>
      <w:r w:rsidR="00DF13DF" w:rsidRPr="00820AC6">
        <w:rPr>
          <w:rFonts w:ascii="Times New Roman" w:hAnsi="Times New Roman" w:cs="Times New Roman"/>
          <w:sz w:val="24"/>
          <w:szCs w:val="24"/>
        </w:rPr>
        <w:t xml:space="preserve"> тыс. рублей, или на 92,</w:t>
      </w:r>
      <w:r w:rsidR="00582646" w:rsidRPr="00820AC6">
        <w:rPr>
          <w:rFonts w:ascii="Times New Roman" w:hAnsi="Times New Roman" w:cs="Times New Roman"/>
          <w:sz w:val="24"/>
          <w:szCs w:val="24"/>
        </w:rPr>
        <w:t>9</w:t>
      </w:r>
      <w:r w:rsidR="00DF13DF" w:rsidRPr="00820AC6">
        <w:rPr>
          <w:rFonts w:ascii="Times New Roman" w:hAnsi="Times New Roman" w:cs="Times New Roman"/>
          <w:sz w:val="24"/>
          <w:szCs w:val="24"/>
        </w:rPr>
        <w:t> % от утвержденных бюджетных назначений</w:t>
      </w:r>
      <w:r w:rsidRPr="00820AC6">
        <w:rPr>
          <w:rFonts w:ascii="Times New Roman" w:hAnsi="Times New Roman" w:cs="Times New Roman"/>
          <w:sz w:val="24"/>
          <w:szCs w:val="24"/>
        </w:rPr>
        <w:t>.</w:t>
      </w:r>
    </w:p>
    <w:p w:rsidR="00110498" w:rsidRPr="00820AC6" w:rsidRDefault="004E41A1" w:rsidP="00820AC6">
      <w:pPr>
        <w:tabs>
          <w:tab w:val="left" w:pos="284"/>
        </w:tabs>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Исполнение расходов в рамках программной структуры бюджета </w:t>
      </w:r>
      <w:r w:rsidR="00DF13DF" w:rsidRPr="00820AC6">
        <w:rPr>
          <w:rFonts w:ascii="Times New Roman" w:hAnsi="Times New Roman" w:cs="Times New Roman"/>
          <w:sz w:val="24"/>
          <w:szCs w:val="24"/>
        </w:rPr>
        <w:t>составили 1</w:t>
      </w:r>
      <w:r w:rsidR="00582646" w:rsidRPr="00820AC6">
        <w:rPr>
          <w:rFonts w:ascii="Times New Roman" w:hAnsi="Times New Roman" w:cs="Times New Roman"/>
          <w:sz w:val="24"/>
          <w:szCs w:val="24"/>
        </w:rPr>
        <w:t> 749,86</w:t>
      </w:r>
      <w:r w:rsidR="00DF13DF" w:rsidRPr="00820AC6">
        <w:rPr>
          <w:rFonts w:ascii="Times New Roman" w:hAnsi="Times New Roman" w:cs="Times New Roman"/>
          <w:sz w:val="24"/>
          <w:szCs w:val="24"/>
        </w:rPr>
        <w:t xml:space="preserve"> тыс. рублей, или </w:t>
      </w:r>
      <w:r w:rsidR="00582646" w:rsidRPr="00820AC6">
        <w:rPr>
          <w:rFonts w:ascii="Times New Roman" w:hAnsi="Times New Roman" w:cs="Times New Roman"/>
          <w:sz w:val="24"/>
          <w:szCs w:val="24"/>
        </w:rPr>
        <w:t>100</w:t>
      </w:r>
      <w:r w:rsidR="00DF13DF" w:rsidRPr="00820AC6">
        <w:rPr>
          <w:rFonts w:ascii="Times New Roman" w:hAnsi="Times New Roman" w:cs="Times New Roman"/>
          <w:sz w:val="24"/>
          <w:szCs w:val="24"/>
        </w:rPr>
        <w:t> % утвержденных бюджетных назначений. Программная часть в составе исполненных расходов бюджета в 20</w:t>
      </w:r>
      <w:r w:rsidR="00582646" w:rsidRPr="00820AC6">
        <w:rPr>
          <w:rFonts w:ascii="Times New Roman" w:hAnsi="Times New Roman" w:cs="Times New Roman"/>
          <w:sz w:val="24"/>
          <w:szCs w:val="24"/>
        </w:rPr>
        <w:t>20</w:t>
      </w:r>
      <w:r w:rsidR="00DF13DF" w:rsidRPr="00820AC6">
        <w:rPr>
          <w:rFonts w:ascii="Times New Roman" w:hAnsi="Times New Roman" w:cs="Times New Roman"/>
          <w:sz w:val="24"/>
          <w:szCs w:val="24"/>
        </w:rPr>
        <w:t xml:space="preserve"> году составила </w:t>
      </w:r>
      <w:r w:rsidR="00582646" w:rsidRPr="00820AC6">
        <w:rPr>
          <w:rFonts w:ascii="Times New Roman" w:hAnsi="Times New Roman" w:cs="Times New Roman"/>
          <w:sz w:val="24"/>
          <w:szCs w:val="24"/>
        </w:rPr>
        <w:t>38,9</w:t>
      </w:r>
      <w:r w:rsidR="00DF13DF" w:rsidRPr="00820AC6">
        <w:rPr>
          <w:rFonts w:ascii="Times New Roman" w:hAnsi="Times New Roman" w:cs="Times New Roman"/>
          <w:sz w:val="24"/>
          <w:szCs w:val="24"/>
        </w:rPr>
        <w:t xml:space="preserve"> %.</w:t>
      </w:r>
      <w:r w:rsidR="00110498" w:rsidRPr="00820AC6">
        <w:rPr>
          <w:rFonts w:ascii="Times New Roman" w:hAnsi="Times New Roman" w:cs="Times New Roman"/>
          <w:sz w:val="24"/>
          <w:szCs w:val="24"/>
        </w:rPr>
        <w:t xml:space="preserve"> </w:t>
      </w:r>
    </w:p>
    <w:p w:rsidR="004E41A1" w:rsidRPr="00820AC6" w:rsidRDefault="004E41A1" w:rsidP="00820AC6">
      <w:pPr>
        <w:tabs>
          <w:tab w:val="left" w:pos="284"/>
        </w:tabs>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Бюджет сельского поселения исполнен с </w:t>
      </w:r>
      <w:r w:rsidR="005D46A1" w:rsidRPr="00820AC6">
        <w:rPr>
          <w:rFonts w:ascii="Times New Roman" w:hAnsi="Times New Roman" w:cs="Times New Roman"/>
          <w:sz w:val="24"/>
          <w:szCs w:val="24"/>
        </w:rPr>
        <w:t>де</w:t>
      </w:r>
      <w:r w:rsidRPr="00820AC6">
        <w:rPr>
          <w:rFonts w:ascii="Times New Roman" w:hAnsi="Times New Roman" w:cs="Times New Roman"/>
          <w:sz w:val="24"/>
          <w:szCs w:val="24"/>
        </w:rPr>
        <w:t xml:space="preserve">фицитом </w:t>
      </w:r>
      <w:r w:rsidR="00582646" w:rsidRPr="00820AC6">
        <w:rPr>
          <w:rFonts w:ascii="Times New Roman" w:hAnsi="Times New Roman" w:cs="Times New Roman"/>
          <w:sz w:val="24"/>
          <w:szCs w:val="24"/>
        </w:rPr>
        <w:t>148,91</w:t>
      </w:r>
      <w:r w:rsidR="00110498" w:rsidRPr="00820AC6">
        <w:rPr>
          <w:rFonts w:ascii="Times New Roman" w:hAnsi="Times New Roman" w:cs="Times New Roman"/>
          <w:sz w:val="24"/>
          <w:szCs w:val="24"/>
        </w:rPr>
        <w:t xml:space="preserve"> </w:t>
      </w:r>
      <w:r w:rsidRPr="00820AC6">
        <w:rPr>
          <w:rFonts w:ascii="Times New Roman" w:hAnsi="Times New Roman" w:cs="Times New Roman"/>
          <w:sz w:val="24"/>
          <w:szCs w:val="24"/>
        </w:rPr>
        <w:t>тыс. рублей.</w:t>
      </w:r>
    </w:p>
    <w:p w:rsidR="00C356B3" w:rsidRPr="00820AC6" w:rsidRDefault="00152ACE" w:rsidP="00820AC6">
      <w:pPr>
        <w:spacing w:before="240"/>
        <w:jc w:val="center"/>
        <w:rPr>
          <w:rFonts w:ascii="Times New Roman" w:hAnsi="Times New Roman" w:cs="Times New Roman"/>
          <w:sz w:val="24"/>
          <w:szCs w:val="24"/>
        </w:rPr>
      </w:pPr>
      <w:r w:rsidRPr="00820AC6">
        <w:rPr>
          <w:rStyle w:val="FontStyle11"/>
          <w:sz w:val="24"/>
          <w:szCs w:val="24"/>
        </w:rPr>
        <w:t xml:space="preserve">Информация о внешней проверке </w:t>
      </w:r>
      <w:r w:rsidR="0092152F" w:rsidRPr="00820AC6">
        <w:rPr>
          <w:rStyle w:val="FontStyle11"/>
          <w:sz w:val="24"/>
          <w:szCs w:val="24"/>
        </w:rPr>
        <w:t xml:space="preserve">годового отчета об исполнении бюджета </w:t>
      </w:r>
      <w:proofErr w:type="spellStart"/>
      <w:r w:rsidR="0092152F" w:rsidRPr="00820AC6">
        <w:rPr>
          <w:rFonts w:ascii="Times New Roman" w:hAnsi="Times New Roman" w:cs="Times New Roman"/>
          <w:b/>
          <w:sz w:val="24"/>
          <w:szCs w:val="24"/>
        </w:rPr>
        <w:t>Горбуновского</w:t>
      </w:r>
      <w:proofErr w:type="spellEnd"/>
      <w:r w:rsidR="0092152F" w:rsidRPr="00820AC6">
        <w:rPr>
          <w:rFonts w:ascii="Times New Roman" w:hAnsi="Times New Roman" w:cs="Times New Roman"/>
          <w:b/>
          <w:sz w:val="24"/>
          <w:szCs w:val="24"/>
        </w:rPr>
        <w:t xml:space="preserve"> </w:t>
      </w:r>
      <w:r w:rsidR="0092152F" w:rsidRPr="00820AC6">
        <w:rPr>
          <w:rStyle w:val="FontStyle11"/>
          <w:sz w:val="24"/>
          <w:szCs w:val="24"/>
        </w:rPr>
        <w:t>сельского поселения за 20</w:t>
      </w:r>
      <w:r w:rsidR="00020EE5" w:rsidRPr="00820AC6">
        <w:rPr>
          <w:rStyle w:val="FontStyle11"/>
          <w:sz w:val="24"/>
          <w:szCs w:val="24"/>
        </w:rPr>
        <w:t>20</w:t>
      </w:r>
      <w:r w:rsidR="0092152F" w:rsidRPr="00820AC6">
        <w:rPr>
          <w:rStyle w:val="FontStyle11"/>
          <w:sz w:val="24"/>
          <w:szCs w:val="24"/>
        </w:rPr>
        <w:t xml:space="preserve"> год</w:t>
      </w:r>
    </w:p>
    <w:p w:rsidR="005C4D62" w:rsidRPr="00820AC6" w:rsidRDefault="005C4D62" w:rsidP="00820AC6">
      <w:pPr>
        <w:spacing w:after="0"/>
        <w:ind w:firstLine="709"/>
        <w:jc w:val="both"/>
        <w:rPr>
          <w:rFonts w:ascii="Times New Roman" w:hAnsi="Times New Roman" w:cs="Times New Roman"/>
          <w:sz w:val="24"/>
          <w:szCs w:val="24"/>
        </w:rPr>
      </w:pPr>
    </w:p>
    <w:p w:rsidR="00020EE5" w:rsidRPr="00820AC6" w:rsidRDefault="00020EE5" w:rsidP="00820AC6">
      <w:pPr>
        <w:spacing w:before="240" w:after="0"/>
        <w:ind w:firstLine="567"/>
        <w:contextualSpacing/>
        <w:jc w:val="both"/>
        <w:rPr>
          <w:rFonts w:ascii="Times New Roman" w:hAnsi="Times New Roman" w:cs="Times New Roman"/>
          <w:sz w:val="24"/>
          <w:szCs w:val="24"/>
        </w:rPr>
      </w:pPr>
      <w:r w:rsidRPr="00820AC6">
        <w:rPr>
          <w:rFonts w:ascii="Times New Roman" w:hAnsi="Times New Roman" w:cs="Times New Roman"/>
          <w:sz w:val="24"/>
          <w:szCs w:val="24"/>
        </w:rPr>
        <w:lastRenderedPageBreak/>
        <w:t xml:space="preserve">Годовая     бюджетная  отчетность </w:t>
      </w:r>
      <w:r w:rsidRPr="00820AC6">
        <w:rPr>
          <w:rFonts w:ascii="Times New Roman" w:hAnsi="Times New Roman" w:cs="Times New Roman"/>
          <w:bCs/>
          <w:sz w:val="24"/>
          <w:szCs w:val="24"/>
        </w:rPr>
        <w:t>за 2020 год сформирована на 01.01.2021 года</w:t>
      </w:r>
      <w:r w:rsidRPr="00820AC6">
        <w:rPr>
          <w:rFonts w:ascii="Times New Roman" w:hAnsi="Times New Roman" w:cs="Times New Roman"/>
          <w:sz w:val="24"/>
          <w:szCs w:val="24"/>
        </w:rPr>
        <w:t xml:space="preserve">  </w:t>
      </w:r>
      <w:r w:rsidRPr="00820AC6">
        <w:rPr>
          <w:rFonts w:ascii="Times New Roman" w:hAnsi="Times New Roman" w:cs="Times New Roman"/>
          <w:bCs/>
          <w:sz w:val="24"/>
          <w:szCs w:val="24"/>
        </w:rPr>
        <w:t>и представлена</w:t>
      </w:r>
      <w:r w:rsidRPr="00820AC6">
        <w:rPr>
          <w:rFonts w:ascii="Times New Roman" w:hAnsi="Times New Roman" w:cs="Times New Roman"/>
          <w:sz w:val="24"/>
          <w:szCs w:val="24"/>
        </w:rPr>
        <w:t xml:space="preserve">  27 января  2021 года,  что соответствует </w:t>
      </w:r>
      <w:r w:rsidRPr="00820AC6">
        <w:rPr>
          <w:rFonts w:ascii="Times New Roman" w:hAnsi="Times New Roman" w:cs="Times New Roman"/>
          <w:sz w:val="24"/>
          <w:szCs w:val="24"/>
        </w:rPr>
        <w:t xml:space="preserve">установленному </w:t>
      </w:r>
      <w:r w:rsidRPr="00820AC6">
        <w:rPr>
          <w:rFonts w:ascii="Times New Roman" w:hAnsi="Times New Roman" w:cs="Times New Roman"/>
          <w:sz w:val="24"/>
          <w:szCs w:val="24"/>
        </w:rPr>
        <w:t>сроку</w:t>
      </w:r>
      <w:r w:rsidRPr="00820AC6">
        <w:rPr>
          <w:rFonts w:ascii="Times New Roman" w:hAnsi="Times New Roman" w:cs="Times New Roman"/>
          <w:sz w:val="24"/>
          <w:szCs w:val="24"/>
        </w:rPr>
        <w:t xml:space="preserve"> </w:t>
      </w:r>
      <w:r w:rsidRPr="00820AC6">
        <w:rPr>
          <w:rFonts w:ascii="Times New Roman" w:hAnsi="Times New Roman" w:cs="Times New Roman"/>
          <w:sz w:val="24"/>
          <w:szCs w:val="24"/>
        </w:rPr>
        <w:t xml:space="preserve">(Уведомление о принятии или непринятии бухгалтерской (финансовой) отчетности на 1 января 2021г.)  В КСО отчетность представлена 29.03.2021 года. </w:t>
      </w:r>
    </w:p>
    <w:p w:rsidR="00020EE5" w:rsidRPr="00820AC6" w:rsidRDefault="00020EE5" w:rsidP="00820AC6">
      <w:pPr>
        <w:ind w:firstLine="567"/>
        <w:contextualSpacing/>
        <w:jc w:val="both"/>
        <w:rPr>
          <w:rFonts w:ascii="Times New Roman" w:hAnsi="Times New Roman" w:cs="Times New Roman"/>
          <w:sz w:val="24"/>
          <w:szCs w:val="24"/>
        </w:rPr>
      </w:pPr>
      <w:r w:rsidRPr="00820AC6">
        <w:rPr>
          <w:rFonts w:ascii="Times New Roman" w:hAnsi="Times New Roman" w:cs="Times New Roman"/>
          <w:sz w:val="24"/>
          <w:szCs w:val="24"/>
        </w:rPr>
        <w:t xml:space="preserve">Отчетность     составлена    нарастающим  итогом  с начала  года  в  рублях  с  точностью  до  второго   десятичного  знака  после запятой, что  соответствует  требованиям Инструкции №191н.  </w:t>
      </w:r>
    </w:p>
    <w:p w:rsidR="00020EE5" w:rsidRPr="00820AC6" w:rsidRDefault="00020EE5" w:rsidP="00820AC6">
      <w:pPr>
        <w:ind w:firstLine="567"/>
        <w:contextualSpacing/>
        <w:jc w:val="both"/>
        <w:rPr>
          <w:rFonts w:ascii="Times New Roman" w:hAnsi="Times New Roman" w:cs="Times New Roman"/>
          <w:sz w:val="24"/>
          <w:szCs w:val="24"/>
        </w:rPr>
      </w:pPr>
      <w:r w:rsidRPr="00820AC6">
        <w:rPr>
          <w:rFonts w:ascii="Times New Roman" w:hAnsi="Times New Roman" w:cs="Times New Roman"/>
          <w:sz w:val="24"/>
          <w:szCs w:val="24"/>
        </w:rPr>
        <w:t>Представленная  отчетность в целом соответствует  перечню  отчетов, предусмотренных для  главного распорядителя   бюджетных  средств п. 11.1 и для финансового органа предусмотренная п. 11.2 Инструкции № 191н.</w:t>
      </w:r>
    </w:p>
    <w:p w:rsidR="00020EE5" w:rsidRPr="00820AC6" w:rsidRDefault="00020EE5" w:rsidP="00820AC6">
      <w:pPr>
        <w:spacing w:after="0"/>
        <w:ind w:firstLine="567"/>
        <w:jc w:val="both"/>
        <w:rPr>
          <w:rFonts w:ascii="Times New Roman" w:hAnsi="Times New Roman" w:cs="Times New Roman"/>
          <w:color w:val="0000FF"/>
          <w:sz w:val="24"/>
          <w:szCs w:val="24"/>
        </w:rPr>
      </w:pPr>
      <w:r w:rsidRPr="00820AC6">
        <w:rPr>
          <w:rFonts w:ascii="Times New Roman" w:hAnsi="Times New Roman" w:cs="Times New Roman"/>
          <w:sz w:val="24"/>
          <w:szCs w:val="24"/>
        </w:rPr>
        <w:t xml:space="preserve">В 5 разделе Пояснительной записке отражены формы отчетности, которые не представленные в составе бюджетной отчетности за 2020 год в виду отсутствия числовых значений показателей.  </w:t>
      </w:r>
    </w:p>
    <w:p w:rsidR="00020EE5" w:rsidRPr="00820AC6" w:rsidRDefault="00020EE5" w:rsidP="00820AC6">
      <w:pPr>
        <w:autoSpaceDE w:val="0"/>
        <w:autoSpaceDN w:val="0"/>
        <w:adjustRightInd w:val="0"/>
        <w:spacing w:after="0"/>
        <w:ind w:firstLine="709"/>
        <w:jc w:val="both"/>
        <w:rPr>
          <w:rFonts w:ascii="Times New Roman" w:hAnsi="Times New Roman" w:cs="Times New Roman"/>
          <w:color w:val="000000"/>
          <w:sz w:val="24"/>
          <w:szCs w:val="24"/>
        </w:rPr>
      </w:pPr>
      <w:r w:rsidRPr="00820AC6">
        <w:rPr>
          <w:rFonts w:ascii="Times New Roman" w:hAnsi="Times New Roman" w:cs="Times New Roman"/>
          <w:sz w:val="24"/>
          <w:szCs w:val="24"/>
        </w:rPr>
        <w:t xml:space="preserve">По итогам контрольного мероприятия  </w:t>
      </w:r>
      <w:r w:rsidRPr="00820AC6">
        <w:rPr>
          <w:rFonts w:ascii="Times New Roman" w:hAnsi="Times New Roman" w:cs="Times New Roman"/>
          <w:color w:val="000000"/>
          <w:sz w:val="24"/>
          <w:szCs w:val="24"/>
        </w:rPr>
        <w:t xml:space="preserve">установлено, что годовая  бюджетная  отчетность Сельской администрации </w:t>
      </w:r>
      <w:proofErr w:type="spellStart"/>
      <w:r w:rsidRPr="00820AC6">
        <w:rPr>
          <w:rFonts w:ascii="Times New Roman" w:hAnsi="Times New Roman" w:cs="Times New Roman"/>
          <w:color w:val="000000"/>
          <w:sz w:val="24"/>
          <w:szCs w:val="24"/>
        </w:rPr>
        <w:t>Горбуновского</w:t>
      </w:r>
      <w:proofErr w:type="spellEnd"/>
      <w:r w:rsidRPr="00820AC6">
        <w:rPr>
          <w:rFonts w:ascii="Times New Roman" w:hAnsi="Times New Roman" w:cs="Times New Roman"/>
          <w:color w:val="000000"/>
          <w:sz w:val="24"/>
          <w:szCs w:val="24"/>
        </w:rPr>
        <w:t xml:space="preserve"> сельского поселения  представлена  с  соблюдением  всех  контрольных  соотношений  и  по основным параметрам соответствует требованиям Инструкции № 191н.</w:t>
      </w:r>
    </w:p>
    <w:p w:rsidR="00020EE5" w:rsidRPr="00820AC6" w:rsidRDefault="00020EE5"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Допущено нарушение</w:t>
      </w:r>
      <w:r w:rsidRPr="00820AC6">
        <w:rPr>
          <w:rFonts w:ascii="Times New Roman" w:hAnsi="Times New Roman" w:cs="Times New Roman"/>
          <w:sz w:val="24"/>
          <w:szCs w:val="24"/>
        </w:rPr>
        <w:t xml:space="preserve"> п.7  Инструкции 191н,</w:t>
      </w:r>
      <w:r w:rsidRPr="00820AC6">
        <w:rPr>
          <w:rFonts w:ascii="Times New Roman" w:hAnsi="Times New Roman" w:cs="Times New Roman"/>
          <w:sz w:val="24"/>
          <w:szCs w:val="24"/>
        </w:rPr>
        <w:t xml:space="preserve"> </w:t>
      </w:r>
      <w:r w:rsidRPr="00820AC6">
        <w:rPr>
          <w:rFonts w:ascii="Times New Roman" w:hAnsi="Times New Roman" w:cs="Times New Roman"/>
          <w:sz w:val="24"/>
          <w:szCs w:val="24"/>
        </w:rPr>
        <w:t>перед составлением годовой бухгалтерской отчетности не  проведена  инвентаризация  активов и обязательств</w:t>
      </w:r>
      <w:r w:rsidRPr="00820AC6">
        <w:rPr>
          <w:rFonts w:ascii="Times New Roman" w:hAnsi="Times New Roman" w:cs="Times New Roman"/>
          <w:sz w:val="24"/>
          <w:szCs w:val="24"/>
        </w:rPr>
        <w:t>,</w:t>
      </w:r>
      <w:r w:rsidRPr="00820AC6">
        <w:rPr>
          <w:rFonts w:ascii="Times New Roman" w:hAnsi="Times New Roman" w:cs="Times New Roman"/>
          <w:sz w:val="24"/>
          <w:szCs w:val="24"/>
        </w:rPr>
        <w:t xml:space="preserve"> что не дает гарантии о достоверности сведений представленных в отчетности</w:t>
      </w:r>
    </w:p>
    <w:p w:rsidR="0092152F" w:rsidRPr="00820AC6" w:rsidRDefault="0092152F"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Доходы бюджета исполнены в объеме </w:t>
      </w:r>
      <w:r w:rsidR="005C4D62" w:rsidRPr="00820AC6">
        <w:rPr>
          <w:rFonts w:ascii="Times New Roman" w:hAnsi="Times New Roman" w:cs="Times New Roman"/>
          <w:sz w:val="24"/>
          <w:szCs w:val="24"/>
        </w:rPr>
        <w:t>4</w:t>
      </w:r>
      <w:r w:rsidR="00020EE5" w:rsidRPr="00820AC6">
        <w:rPr>
          <w:rFonts w:ascii="Times New Roman" w:hAnsi="Times New Roman" w:cs="Times New Roman"/>
          <w:sz w:val="24"/>
          <w:szCs w:val="24"/>
        </w:rPr>
        <w:t> 835,42</w:t>
      </w:r>
      <w:r w:rsidRPr="00820AC6">
        <w:rPr>
          <w:rFonts w:ascii="Times New Roman" w:hAnsi="Times New Roman" w:cs="Times New Roman"/>
          <w:sz w:val="24"/>
          <w:szCs w:val="24"/>
        </w:rPr>
        <w:t xml:space="preserve"> тыс. рублей, что на 1</w:t>
      </w:r>
      <w:r w:rsidR="009C406C" w:rsidRPr="00820AC6">
        <w:rPr>
          <w:rFonts w:ascii="Times New Roman" w:hAnsi="Times New Roman" w:cs="Times New Roman"/>
          <w:sz w:val="24"/>
          <w:szCs w:val="24"/>
        </w:rPr>
        <w:t>29,46</w:t>
      </w:r>
      <w:r w:rsidRPr="00820AC6">
        <w:rPr>
          <w:rFonts w:ascii="Times New Roman" w:hAnsi="Times New Roman" w:cs="Times New Roman"/>
          <w:sz w:val="24"/>
          <w:szCs w:val="24"/>
        </w:rPr>
        <w:t xml:space="preserve"> тыс. рублей, или на </w:t>
      </w:r>
      <w:r w:rsidR="005C4D62" w:rsidRPr="00820AC6">
        <w:rPr>
          <w:rFonts w:ascii="Times New Roman" w:hAnsi="Times New Roman" w:cs="Times New Roman"/>
          <w:sz w:val="24"/>
          <w:szCs w:val="24"/>
        </w:rPr>
        <w:t>2,</w:t>
      </w:r>
      <w:r w:rsidR="009C406C" w:rsidRPr="00820AC6">
        <w:rPr>
          <w:rFonts w:ascii="Times New Roman" w:hAnsi="Times New Roman" w:cs="Times New Roman"/>
          <w:sz w:val="24"/>
          <w:szCs w:val="24"/>
        </w:rPr>
        <w:t>8</w:t>
      </w:r>
      <w:r w:rsidRPr="00820AC6">
        <w:rPr>
          <w:rFonts w:ascii="Times New Roman" w:hAnsi="Times New Roman" w:cs="Times New Roman"/>
          <w:sz w:val="24"/>
          <w:szCs w:val="24"/>
        </w:rPr>
        <w:t xml:space="preserve"> % больше назначений, утвержденных Решением о бюджете.</w:t>
      </w:r>
    </w:p>
    <w:p w:rsidR="0092152F" w:rsidRPr="00820AC6" w:rsidRDefault="0092152F" w:rsidP="00820AC6">
      <w:pPr>
        <w:pStyle w:val="Style2"/>
        <w:widowControl/>
        <w:spacing w:before="7" w:line="276" w:lineRule="auto"/>
        <w:ind w:firstLine="709"/>
        <w:rPr>
          <w:rStyle w:val="FontStyle26"/>
          <w:sz w:val="24"/>
          <w:szCs w:val="24"/>
        </w:rPr>
      </w:pPr>
      <w:r w:rsidRPr="00820AC6">
        <w:rPr>
          <w:rStyle w:val="FontStyle26"/>
          <w:sz w:val="24"/>
          <w:szCs w:val="24"/>
        </w:rPr>
        <w:t>О</w:t>
      </w:r>
      <w:r w:rsidRPr="00820AC6">
        <w:t>сновной доходной частью бюджета являются безвозме</w:t>
      </w:r>
      <w:r w:rsidR="009C406C" w:rsidRPr="00820AC6">
        <w:t>здные поступления, которые в 2020</w:t>
      </w:r>
      <w:r w:rsidRPr="00820AC6">
        <w:t xml:space="preserve"> году составили </w:t>
      </w:r>
      <w:r w:rsidR="005C4D62" w:rsidRPr="00820AC6">
        <w:rPr>
          <w:rStyle w:val="FontStyle26"/>
          <w:sz w:val="24"/>
          <w:szCs w:val="24"/>
        </w:rPr>
        <w:t>4</w:t>
      </w:r>
      <w:r w:rsidR="009C406C" w:rsidRPr="00820AC6">
        <w:rPr>
          <w:rStyle w:val="FontStyle26"/>
          <w:sz w:val="24"/>
          <w:szCs w:val="24"/>
        </w:rPr>
        <w:t> 279,94</w:t>
      </w:r>
      <w:r w:rsidRPr="00820AC6">
        <w:rPr>
          <w:rStyle w:val="FontStyle26"/>
          <w:sz w:val="24"/>
          <w:szCs w:val="24"/>
        </w:rPr>
        <w:t xml:space="preserve"> тыс. рублей (</w:t>
      </w:r>
      <w:r w:rsidR="009C406C" w:rsidRPr="00820AC6">
        <w:rPr>
          <w:rStyle w:val="FontStyle26"/>
          <w:sz w:val="24"/>
          <w:szCs w:val="24"/>
        </w:rPr>
        <w:t>88,5</w:t>
      </w:r>
      <w:r w:rsidRPr="00820AC6">
        <w:rPr>
          <w:rStyle w:val="FontStyle26"/>
          <w:sz w:val="24"/>
          <w:szCs w:val="24"/>
        </w:rPr>
        <w:t xml:space="preserve"> %</w:t>
      </w:r>
      <w:r w:rsidR="009C406C" w:rsidRPr="00820AC6">
        <w:rPr>
          <w:rStyle w:val="FontStyle26"/>
          <w:sz w:val="24"/>
          <w:szCs w:val="24"/>
        </w:rPr>
        <w:t xml:space="preserve"> удельный вес в общем объеме доходов</w:t>
      </w:r>
      <w:r w:rsidRPr="00820AC6">
        <w:rPr>
          <w:rStyle w:val="FontStyle26"/>
          <w:sz w:val="24"/>
          <w:szCs w:val="24"/>
        </w:rPr>
        <w:t>).</w:t>
      </w:r>
    </w:p>
    <w:p w:rsidR="0092152F" w:rsidRPr="00820AC6" w:rsidRDefault="0092152F" w:rsidP="00820AC6">
      <w:pPr>
        <w:pStyle w:val="Style2"/>
        <w:widowControl/>
        <w:spacing w:before="7" w:line="276" w:lineRule="auto"/>
        <w:ind w:firstLine="709"/>
        <w:rPr>
          <w:rStyle w:val="FontStyle26"/>
          <w:sz w:val="24"/>
          <w:szCs w:val="24"/>
        </w:rPr>
      </w:pPr>
      <w:r w:rsidRPr="00820AC6">
        <w:rPr>
          <w:rStyle w:val="FontStyle26"/>
          <w:sz w:val="24"/>
          <w:szCs w:val="24"/>
        </w:rPr>
        <w:t xml:space="preserve">Налоговые доходы составили </w:t>
      </w:r>
      <w:r w:rsidR="005C4D62" w:rsidRPr="00820AC6">
        <w:rPr>
          <w:rStyle w:val="FontStyle26"/>
          <w:sz w:val="24"/>
          <w:szCs w:val="24"/>
        </w:rPr>
        <w:t>1</w:t>
      </w:r>
      <w:r w:rsidR="009C406C" w:rsidRPr="00820AC6">
        <w:rPr>
          <w:rStyle w:val="FontStyle26"/>
          <w:sz w:val="24"/>
          <w:szCs w:val="24"/>
        </w:rPr>
        <w:t>1</w:t>
      </w:r>
      <w:r w:rsidR="005C4D62" w:rsidRPr="00820AC6">
        <w:rPr>
          <w:rStyle w:val="FontStyle26"/>
          <w:sz w:val="24"/>
          <w:szCs w:val="24"/>
        </w:rPr>
        <w:t>,</w:t>
      </w:r>
      <w:r w:rsidR="009C406C" w:rsidRPr="00820AC6">
        <w:rPr>
          <w:rStyle w:val="FontStyle26"/>
          <w:sz w:val="24"/>
          <w:szCs w:val="24"/>
        </w:rPr>
        <w:t>5</w:t>
      </w:r>
      <w:r w:rsidRPr="00820AC6">
        <w:rPr>
          <w:rStyle w:val="FontStyle26"/>
          <w:sz w:val="24"/>
          <w:szCs w:val="24"/>
        </w:rPr>
        <w:t xml:space="preserve"> % в общем объеме доходов бюджета и исполнены в сумме </w:t>
      </w:r>
      <w:r w:rsidR="009C406C" w:rsidRPr="00820AC6">
        <w:rPr>
          <w:rStyle w:val="FontStyle26"/>
          <w:sz w:val="24"/>
          <w:szCs w:val="24"/>
        </w:rPr>
        <w:t>555</w:t>
      </w:r>
      <w:r w:rsidR="005C4D62" w:rsidRPr="00820AC6">
        <w:rPr>
          <w:rStyle w:val="FontStyle26"/>
          <w:sz w:val="24"/>
          <w:szCs w:val="24"/>
        </w:rPr>
        <w:t>,</w:t>
      </w:r>
      <w:r w:rsidR="009C406C" w:rsidRPr="00820AC6">
        <w:rPr>
          <w:rStyle w:val="FontStyle26"/>
          <w:sz w:val="24"/>
          <w:szCs w:val="24"/>
        </w:rPr>
        <w:t>48</w:t>
      </w:r>
      <w:r w:rsidRPr="00820AC6">
        <w:rPr>
          <w:rStyle w:val="FontStyle26"/>
          <w:sz w:val="24"/>
          <w:szCs w:val="24"/>
        </w:rPr>
        <w:t xml:space="preserve"> тыс. рублей.</w:t>
      </w:r>
    </w:p>
    <w:p w:rsidR="0092152F" w:rsidRPr="00820AC6" w:rsidRDefault="005D46A1" w:rsidP="00820AC6">
      <w:pPr>
        <w:pStyle w:val="Style2"/>
        <w:widowControl/>
        <w:spacing w:before="7" w:line="276" w:lineRule="auto"/>
        <w:ind w:firstLine="709"/>
        <w:rPr>
          <w:rStyle w:val="FontStyle26"/>
          <w:sz w:val="24"/>
          <w:szCs w:val="24"/>
        </w:rPr>
      </w:pPr>
      <w:r w:rsidRPr="00820AC6">
        <w:rPr>
          <w:rStyle w:val="FontStyle26"/>
          <w:sz w:val="24"/>
          <w:szCs w:val="24"/>
        </w:rPr>
        <w:t>Неналоговые доходы</w:t>
      </w:r>
      <w:r w:rsidR="0092152F" w:rsidRPr="00820AC6">
        <w:rPr>
          <w:rStyle w:val="FontStyle26"/>
          <w:sz w:val="24"/>
          <w:szCs w:val="24"/>
        </w:rPr>
        <w:t xml:space="preserve"> в бюджет </w:t>
      </w:r>
      <w:r w:rsidR="009C406C" w:rsidRPr="00820AC6">
        <w:rPr>
          <w:rStyle w:val="FontStyle26"/>
          <w:sz w:val="24"/>
          <w:szCs w:val="24"/>
        </w:rPr>
        <w:t>поселения не поступали.</w:t>
      </w:r>
    </w:p>
    <w:p w:rsidR="008911D8" w:rsidRPr="00820AC6" w:rsidRDefault="008911D8" w:rsidP="00820AC6">
      <w:pPr>
        <w:tabs>
          <w:tab w:val="left" w:pos="284"/>
        </w:tabs>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Расход</w:t>
      </w:r>
      <w:r w:rsidR="005D46A1" w:rsidRPr="00820AC6">
        <w:rPr>
          <w:rFonts w:ascii="Times New Roman" w:hAnsi="Times New Roman" w:cs="Times New Roman"/>
          <w:sz w:val="24"/>
          <w:szCs w:val="24"/>
        </w:rPr>
        <w:t>ная часть бюджета в 20</w:t>
      </w:r>
      <w:r w:rsidR="009C406C" w:rsidRPr="00820AC6">
        <w:rPr>
          <w:rFonts w:ascii="Times New Roman" w:hAnsi="Times New Roman" w:cs="Times New Roman"/>
          <w:sz w:val="24"/>
          <w:szCs w:val="24"/>
        </w:rPr>
        <w:t>20</w:t>
      </w:r>
      <w:r w:rsidRPr="00820AC6">
        <w:rPr>
          <w:rFonts w:ascii="Times New Roman" w:hAnsi="Times New Roman" w:cs="Times New Roman"/>
          <w:sz w:val="24"/>
          <w:szCs w:val="24"/>
        </w:rPr>
        <w:t xml:space="preserve"> году исполнена в общем объеме </w:t>
      </w:r>
      <w:r w:rsidR="005C4D62" w:rsidRPr="00820AC6">
        <w:rPr>
          <w:rFonts w:ascii="Times New Roman" w:hAnsi="Times New Roman" w:cs="Times New Roman"/>
          <w:sz w:val="24"/>
          <w:szCs w:val="24"/>
        </w:rPr>
        <w:t>4</w:t>
      </w:r>
      <w:r w:rsidR="009C406C" w:rsidRPr="00820AC6">
        <w:rPr>
          <w:rFonts w:ascii="Times New Roman" w:hAnsi="Times New Roman" w:cs="Times New Roman"/>
          <w:sz w:val="24"/>
          <w:szCs w:val="24"/>
        </w:rPr>
        <w:t> 658,24</w:t>
      </w:r>
      <w:r w:rsidRPr="00820AC6">
        <w:rPr>
          <w:rFonts w:ascii="Times New Roman" w:hAnsi="Times New Roman" w:cs="Times New Roman"/>
          <w:sz w:val="24"/>
          <w:szCs w:val="24"/>
        </w:rPr>
        <w:t xml:space="preserve"> тыс. рублей, или на 9</w:t>
      </w:r>
      <w:r w:rsidR="009C406C" w:rsidRPr="00820AC6">
        <w:rPr>
          <w:rFonts w:ascii="Times New Roman" w:hAnsi="Times New Roman" w:cs="Times New Roman"/>
          <w:sz w:val="24"/>
          <w:szCs w:val="24"/>
        </w:rPr>
        <w:t>3,3</w:t>
      </w:r>
      <w:r w:rsidRPr="00820AC6">
        <w:rPr>
          <w:rFonts w:ascii="Times New Roman" w:hAnsi="Times New Roman" w:cs="Times New Roman"/>
          <w:sz w:val="24"/>
          <w:szCs w:val="24"/>
        </w:rPr>
        <w:t> % от утвержденных бюджетных назначений</w:t>
      </w:r>
      <w:r w:rsidR="005D46A1" w:rsidRPr="00820AC6">
        <w:rPr>
          <w:rFonts w:ascii="Times New Roman" w:hAnsi="Times New Roman" w:cs="Times New Roman"/>
          <w:sz w:val="24"/>
          <w:szCs w:val="24"/>
        </w:rPr>
        <w:t>.</w:t>
      </w:r>
      <w:r w:rsidRPr="00820AC6">
        <w:rPr>
          <w:rFonts w:ascii="Times New Roman" w:hAnsi="Times New Roman" w:cs="Times New Roman"/>
          <w:sz w:val="24"/>
          <w:szCs w:val="24"/>
        </w:rPr>
        <w:t xml:space="preserve"> </w:t>
      </w:r>
    </w:p>
    <w:p w:rsidR="00271C81" w:rsidRPr="00820AC6" w:rsidRDefault="00271C81" w:rsidP="00820AC6">
      <w:pPr>
        <w:tabs>
          <w:tab w:val="left" w:pos="284"/>
        </w:tabs>
        <w:spacing w:before="120"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Исполнение расходов в рамках программной структуры бюджета составило </w:t>
      </w:r>
      <w:r w:rsidR="005D46A1" w:rsidRPr="00820AC6">
        <w:rPr>
          <w:rFonts w:ascii="Times New Roman" w:hAnsi="Times New Roman" w:cs="Times New Roman"/>
          <w:sz w:val="24"/>
          <w:szCs w:val="24"/>
        </w:rPr>
        <w:t>1</w:t>
      </w:r>
      <w:r w:rsidR="009C406C" w:rsidRPr="00820AC6">
        <w:rPr>
          <w:rFonts w:ascii="Times New Roman" w:hAnsi="Times New Roman" w:cs="Times New Roman"/>
          <w:sz w:val="24"/>
          <w:szCs w:val="24"/>
        </w:rPr>
        <w:t> 877,10</w:t>
      </w:r>
      <w:r w:rsidR="005D46A1" w:rsidRPr="00820AC6">
        <w:rPr>
          <w:rFonts w:ascii="Times New Roman" w:hAnsi="Times New Roman" w:cs="Times New Roman"/>
          <w:sz w:val="24"/>
          <w:szCs w:val="24"/>
        </w:rPr>
        <w:t xml:space="preserve"> тыс. рублей, или 9</w:t>
      </w:r>
      <w:r w:rsidR="009C406C" w:rsidRPr="00820AC6">
        <w:rPr>
          <w:rFonts w:ascii="Times New Roman" w:hAnsi="Times New Roman" w:cs="Times New Roman"/>
          <w:sz w:val="24"/>
          <w:szCs w:val="24"/>
        </w:rPr>
        <w:t>1</w:t>
      </w:r>
      <w:r w:rsidRPr="00820AC6">
        <w:rPr>
          <w:rFonts w:ascii="Times New Roman" w:hAnsi="Times New Roman" w:cs="Times New Roman"/>
          <w:sz w:val="24"/>
          <w:szCs w:val="24"/>
        </w:rPr>
        <w:t>,</w:t>
      </w:r>
      <w:r w:rsidR="009C406C" w:rsidRPr="00820AC6">
        <w:rPr>
          <w:rFonts w:ascii="Times New Roman" w:hAnsi="Times New Roman" w:cs="Times New Roman"/>
          <w:sz w:val="24"/>
          <w:szCs w:val="24"/>
        </w:rPr>
        <w:t>7</w:t>
      </w:r>
      <w:r w:rsidRPr="00820AC6">
        <w:rPr>
          <w:rFonts w:ascii="Times New Roman" w:hAnsi="Times New Roman" w:cs="Times New Roman"/>
          <w:sz w:val="24"/>
          <w:szCs w:val="24"/>
        </w:rPr>
        <w:t xml:space="preserve"> % </w:t>
      </w:r>
      <w:r w:rsidR="009C406C" w:rsidRPr="00820AC6">
        <w:rPr>
          <w:rFonts w:ascii="Times New Roman" w:hAnsi="Times New Roman" w:cs="Times New Roman"/>
          <w:sz w:val="24"/>
          <w:szCs w:val="24"/>
        </w:rPr>
        <w:t xml:space="preserve">от </w:t>
      </w:r>
      <w:r w:rsidRPr="00820AC6">
        <w:rPr>
          <w:rFonts w:ascii="Times New Roman" w:hAnsi="Times New Roman" w:cs="Times New Roman"/>
          <w:sz w:val="24"/>
          <w:szCs w:val="24"/>
        </w:rPr>
        <w:t>утвержденных бюджетных назначений. Программная часть в составе исполненных расходов бюджета в 20</w:t>
      </w:r>
      <w:r w:rsidR="009C406C" w:rsidRPr="00820AC6">
        <w:rPr>
          <w:rFonts w:ascii="Times New Roman" w:hAnsi="Times New Roman" w:cs="Times New Roman"/>
          <w:sz w:val="24"/>
          <w:szCs w:val="24"/>
        </w:rPr>
        <w:t>20</w:t>
      </w:r>
      <w:r w:rsidRPr="00820AC6">
        <w:rPr>
          <w:rFonts w:ascii="Times New Roman" w:hAnsi="Times New Roman" w:cs="Times New Roman"/>
          <w:sz w:val="24"/>
          <w:szCs w:val="24"/>
        </w:rPr>
        <w:t xml:space="preserve"> году составила </w:t>
      </w:r>
      <w:r w:rsidR="009C406C" w:rsidRPr="00820AC6">
        <w:rPr>
          <w:rFonts w:ascii="Times New Roman" w:hAnsi="Times New Roman" w:cs="Times New Roman"/>
          <w:sz w:val="24"/>
          <w:szCs w:val="24"/>
        </w:rPr>
        <w:t>40,3</w:t>
      </w:r>
      <w:r w:rsidRPr="00820AC6">
        <w:rPr>
          <w:rFonts w:ascii="Times New Roman" w:hAnsi="Times New Roman" w:cs="Times New Roman"/>
          <w:sz w:val="24"/>
          <w:szCs w:val="24"/>
        </w:rPr>
        <w:t xml:space="preserve"> процента.</w:t>
      </w:r>
    </w:p>
    <w:p w:rsidR="009C406C" w:rsidRPr="00820AC6" w:rsidRDefault="009C406C" w:rsidP="00820AC6">
      <w:pPr>
        <w:pStyle w:val="a5"/>
        <w:spacing w:line="276" w:lineRule="auto"/>
        <w:rPr>
          <w:sz w:val="24"/>
          <w:szCs w:val="24"/>
        </w:rPr>
      </w:pPr>
      <w:r w:rsidRPr="00820AC6">
        <w:rPr>
          <w:sz w:val="24"/>
          <w:szCs w:val="24"/>
        </w:rPr>
        <w:t>Структура Отчета об исполнении бюджета и бюджетной отчетности главного администратора средств бюджета в целом соответствует требованиям нормативных правовых актов.</w:t>
      </w:r>
    </w:p>
    <w:p w:rsidR="009C406C" w:rsidRPr="00820AC6" w:rsidRDefault="009C406C" w:rsidP="00820AC6">
      <w:pPr>
        <w:pStyle w:val="a5"/>
        <w:spacing w:line="276" w:lineRule="auto"/>
        <w:rPr>
          <w:sz w:val="24"/>
          <w:szCs w:val="24"/>
        </w:rPr>
      </w:pPr>
      <w:r w:rsidRPr="00820AC6">
        <w:rPr>
          <w:sz w:val="24"/>
          <w:szCs w:val="24"/>
        </w:rPr>
        <w:t xml:space="preserve">Показатели Отчета об исполнении бюджета подтверждаются показателями исполнения бюджета </w:t>
      </w:r>
      <w:proofErr w:type="spellStart"/>
      <w:r w:rsidRPr="00820AC6">
        <w:rPr>
          <w:sz w:val="24"/>
          <w:szCs w:val="24"/>
        </w:rPr>
        <w:t>Горбуновского</w:t>
      </w:r>
      <w:proofErr w:type="spellEnd"/>
      <w:r w:rsidRPr="00820AC6">
        <w:rPr>
          <w:sz w:val="24"/>
          <w:szCs w:val="24"/>
        </w:rPr>
        <w:t xml:space="preserve"> сельского поселения, установленными в ходе внешней проверки. </w:t>
      </w:r>
    </w:p>
    <w:p w:rsidR="00271C81" w:rsidRPr="00820AC6" w:rsidRDefault="00152ACE" w:rsidP="00820AC6">
      <w:pPr>
        <w:spacing w:before="240" w:after="0"/>
        <w:jc w:val="center"/>
        <w:rPr>
          <w:rFonts w:ascii="Times New Roman" w:hAnsi="Times New Roman" w:cs="Times New Roman"/>
          <w:sz w:val="24"/>
          <w:szCs w:val="24"/>
        </w:rPr>
      </w:pPr>
      <w:r w:rsidRPr="00820AC6">
        <w:rPr>
          <w:rStyle w:val="FontStyle11"/>
          <w:sz w:val="24"/>
          <w:szCs w:val="24"/>
        </w:rPr>
        <w:t xml:space="preserve">Информация о внешней проверке </w:t>
      </w:r>
      <w:r w:rsidR="00932714" w:rsidRPr="00820AC6">
        <w:rPr>
          <w:rStyle w:val="FontStyle11"/>
          <w:sz w:val="24"/>
          <w:szCs w:val="24"/>
        </w:rPr>
        <w:t xml:space="preserve">годового отчета об исполнении бюджета </w:t>
      </w:r>
      <w:r w:rsidR="00932714" w:rsidRPr="00820AC6">
        <w:rPr>
          <w:rFonts w:ascii="Times New Roman" w:hAnsi="Times New Roman" w:cs="Times New Roman"/>
          <w:b/>
          <w:sz w:val="24"/>
          <w:szCs w:val="24"/>
        </w:rPr>
        <w:t>Верх-</w:t>
      </w:r>
      <w:proofErr w:type="spellStart"/>
      <w:r w:rsidR="00932714" w:rsidRPr="00820AC6">
        <w:rPr>
          <w:rFonts w:ascii="Times New Roman" w:hAnsi="Times New Roman" w:cs="Times New Roman"/>
          <w:b/>
          <w:sz w:val="24"/>
          <w:szCs w:val="24"/>
        </w:rPr>
        <w:t>Уймонского</w:t>
      </w:r>
      <w:proofErr w:type="spellEnd"/>
      <w:r w:rsidR="00932714" w:rsidRPr="00820AC6">
        <w:rPr>
          <w:rFonts w:ascii="Times New Roman" w:hAnsi="Times New Roman" w:cs="Times New Roman"/>
          <w:sz w:val="24"/>
          <w:szCs w:val="24"/>
        </w:rPr>
        <w:t xml:space="preserve"> </w:t>
      </w:r>
      <w:r w:rsidR="00932714" w:rsidRPr="00820AC6">
        <w:rPr>
          <w:rStyle w:val="FontStyle11"/>
          <w:sz w:val="24"/>
          <w:szCs w:val="24"/>
        </w:rPr>
        <w:t>сельского поселения за 20</w:t>
      </w:r>
      <w:r w:rsidR="009C406C" w:rsidRPr="00820AC6">
        <w:rPr>
          <w:rStyle w:val="FontStyle11"/>
          <w:sz w:val="24"/>
          <w:szCs w:val="24"/>
        </w:rPr>
        <w:t>20</w:t>
      </w:r>
      <w:r w:rsidR="00932714" w:rsidRPr="00820AC6">
        <w:rPr>
          <w:rStyle w:val="FontStyle11"/>
          <w:sz w:val="24"/>
          <w:szCs w:val="24"/>
        </w:rPr>
        <w:t xml:space="preserve"> год</w:t>
      </w:r>
    </w:p>
    <w:p w:rsidR="008C2284" w:rsidRPr="00820AC6" w:rsidRDefault="008C2284" w:rsidP="00820AC6">
      <w:pPr>
        <w:spacing w:after="0"/>
        <w:ind w:firstLine="709"/>
        <w:jc w:val="both"/>
        <w:rPr>
          <w:rFonts w:ascii="Times New Roman" w:hAnsi="Times New Roman" w:cs="Times New Roman"/>
          <w:sz w:val="24"/>
          <w:szCs w:val="24"/>
        </w:rPr>
      </w:pPr>
    </w:p>
    <w:p w:rsidR="00D37271" w:rsidRPr="00820AC6" w:rsidRDefault="00D37271" w:rsidP="00820AC6">
      <w:pPr>
        <w:spacing w:after="0"/>
        <w:ind w:firstLine="708"/>
        <w:jc w:val="both"/>
        <w:rPr>
          <w:rFonts w:ascii="Times New Roman" w:eastAsia="Times New Roman" w:hAnsi="Times New Roman" w:cs="Times New Roman"/>
          <w:sz w:val="24"/>
          <w:szCs w:val="24"/>
        </w:rPr>
      </w:pPr>
    </w:p>
    <w:p w:rsidR="00D37271" w:rsidRPr="00820AC6" w:rsidRDefault="00D37271" w:rsidP="00820AC6">
      <w:pPr>
        <w:spacing w:before="240" w:after="0"/>
        <w:ind w:firstLine="567"/>
        <w:contextualSpacing/>
        <w:jc w:val="both"/>
        <w:rPr>
          <w:rFonts w:ascii="Times New Roman" w:hAnsi="Times New Roman" w:cs="Times New Roman"/>
          <w:sz w:val="24"/>
          <w:szCs w:val="24"/>
        </w:rPr>
      </w:pPr>
      <w:r w:rsidRPr="00820AC6">
        <w:rPr>
          <w:rFonts w:ascii="Times New Roman" w:hAnsi="Times New Roman" w:cs="Times New Roman"/>
          <w:sz w:val="24"/>
          <w:szCs w:val="24"/>
        </w:rPr>
        <w:lastRenderedPageBreak/>
        <w:t xml:space="preserve">Годовая     бюджетная  отчетность </w:t>
      </w:r>
      <w:r w:rsidRPr="00820AC6">
        <w:rPr>
          <w:rFonts w:ascii="Times New Roman" w:hAnsi="Times New Roman" w:cs="Times New Roman"/>
          <w:bCs/>
          <w:sz w:val="24"/>
          <w:szCs w:val="24"/>
        </w:rPr>
        <w:t>за 2020 год сформирована на 01.01.2021 года</w:t>
      </w:r>
      <w:r w:rsidRPr="00820AC6">
        <w:rPr>
          <w:rFonts w:ascii="Times New Roman" w:hAnsi="Times New Roman" w:cs="Times New Roman"/>
          <w:sz w:val="24"/>
          <w:szCs w:val="24"/>
        </w:rPr>
        <w:t xml:space="preserve">  </w:t>
      </w:r>
      <w:r w:rsidRPr="00820AC6">
        <w:rPr>
          <w:rFonts w:ascii="Times New Roman" w:hAnsi="Times New Roman" w:cs="Times New Roman"/>
          <w:bCs/>
          <w:sz w:val="24"/>
          <w:szCs w:val="24"/>
        </w:rPr>
        <w:t xml:space="preserve">и представлена </w:t>
      </w:r>
      <w:r w:rsidRPr="00820AC6">
        <w:rPr>
          <w:rFonts w:ascii="Times New Roman" w:hAnsi="Times New Roman" w:cs="Times New Roman"/>
          <w:bCs/>
          <w:sz w:val="24"/>
          <w:szCs w:val="24"/>
        </w:rPr>
        <w:t>в установленный срок -</w:t>
      </w:r>
      <w:r w:rsidRPr="00820AC6">
        <w:rPr>
          <w:rFonts w:ascii="Times New Roman" w:hAnsi="Times New Roman" w:cs="Times New Roman"/>
          <w:sz w:val="24"/>
          <w:szCs w:val="24"/>
        </w:rPr>
        <w:t xml:space="preserve">  26 января  2021</w:t>
      </w:r>
      <w:r w:rsidRPr="00820AC6">
        <w:rPr>
          <w:rFonts w:ascii="Times New Roman" w:hAnsi="Times New Roman" w:cs="Times New Roman"/>
          <w:sz w:val="24"/>
          <w:szCs w:val="24"/>
        </w:rPr>
        <w:t xml:space="preserve"> года</w:t>
      </w:r>
      <w:r w:rsidRPr="00820AC6">
        <w:rPr>
          <w:rFonts w:ascii="Times New Roman" w:hAnsi="Times New Roman" w:cs="Times New Roman"/>
          <w:sz w:val="24"/>
          <w:szCs w:val="24"/>
        </w:rPr>
        <w:t xml:space="preserve">  (Уведомление о принятии или непринятии бухгалтерской (финансовой) отчетности).  В КСО отчетность представлена 24.03.2021 года. </w:t>
      </w:r>
    </w:p>
    <w:p w:rsidR="00CC53EC" w:rsidRPr="00820AC6" w:rsidRDefault="00CC53EC" w:rsidP="00820AC6">
      <w:pPr>
        <w:ind w:firstLine="567"/>
        <w:contextualSpacing/>
        <w:jc w:val="both"/>
        <w:rPr>
          <w:rFonts w:ascii="Times New Roman" w:hAnsi="Times New Roman" w:cs="Times New Roman"/>
          <w:sz w:val="24"/>
          <w:szCs w:val="24"/>
        </w:rPr>
      </w:pPr>
      <w:r w:rsidRPr="00820AC6">
        <w:rPr>
          <w:rFonts w:ascii="Times New Roman" w:hAnsi="Times New Roman" w:cs="Times New Roman"/>
          <w:sz w:val="24"/>
          <w:szCs w:val="24"/>
        </w:rPr>
        <w:t>Бюджетная  отчетность  ГРБС и финансового органа  за 2020 год представлена  по   формам,  установленным  Инструкцией №191н.</w:t>
      </w:r>
    </w:p>
    <w:p w:rsidR="00CC53EC" w:rsidRPr="00820AC6" w:rsidRDefault="00CC53EC" w:rsidP="00820AC6">
      <w:pPr>
        <w:ind w:firstLine="567"/>
        <w:contextualSpacing/>
        <w:jc w:val="both"/>
        <w:rPr>
          <w:rFonts w:ascii="Times New Roman" w:hAnsi="Times New Roman" w:cs="Times New Roman"/>
          <w:sz w:val="24"/>
          <w:szCs w:val="24"/>
        </w:rPr>
      </w:pPr>
      <w:r w:rsidRPr="00820AC6">
        <w:rPr>
          <w:rFonts w:ascii="Times New Roman" w:hAnsi="Times New Roman" w:cs="Times New Roman"/>
          <w:sz w:val="24"/>
          <w:szCs w:val="24"/>
        </w:rPr>
        <w:t xml:space="preserve">Отчетность     составлена    нарастающим  итогом  с начала  года  в  рублях  с  точностью  до  второго   десятичного  знака  после запятой, что  соответствует  требованиям Инструкции №191н.  </w:t>
      </w:r>
    </w:p>
    <w:p w:rsidR="00CC53EC" w:rsidRPr="00820AC6" w:rsidRDefault="00CC53EC" w:rsidP="00820AC6">
      <w:pPr>
        <w:ind w:firstLine="567"/>
        <w:contextualSpacing/>
        <w:jc w:val="both"/>
        <w:rPr>
          <w:rFonts w:ascii="Times New Roman" w:hAnsi="Times New Roman" w:cs="Times New Roman"/>
          <w:sz w:val="24"/>
          <w:szCs w:val="24"/>
        </w:rPr>
      </w:pPr>
      <w:r w:rsidRPr="00820AC6">
        <w:rPr>
          <w:rFonts w:ascii="Times New Roman" w:hAnsi="Times New Roman" w:cs="Times New Roman"/>
          <w:sz w:val="24"/>
          <w:szCs w:val="24"/>
        </w:rPr>
        <w:t>Представленная  отчетность в целом соответствует  перечню  отчетов, предусмотренных для  главного распорядителя   бюджетных  средств п. 11.1 и для финансового органа предусмотренная п. 11.2 Инструкции № 191н.</w:t>
      </w:r>
    </w:p>
    <w:p w:rsidR="00CC53EC" w:rsidRPr="00820AC6" w:rsidRDefault="00CC53EC" w:rsidP="00820AC6">
      <w:pPr>
        <w:autoSpaceDE w:val="0"/>
        <w:autoSpaceDN w:val="0"/>
        <w:adjustRightInd w:val="0"/>
        <w:spacing w:after="0"/>
        <w:ind w:firstLine="567"/>
        <w:jc w:val="both"/>
        <w:rPr>
          <w:rFonts w:ascii="Times New Roman" w:hAnsi="Times New Roman" w:cs="Times New Roman"/>
          <w:sz w:val="24"/>
          <w:szCs w:val="24"/>
        </w:rPr>
      </w:pPr>
      <w:r w:rsidRPr="00820AC6">
        <w:rPr>
          <w:rFonts w:ascii="Times New Roman" w:hAnsi="Times New Roman" w:cs="Times New Roman"/>
          <w:sz w:val="24"/>
          <w:szCs w:val="24"/>
        </w:rPr>
        <w:t xml:space="preserve">Сопоставлением данных ф. 0503127 Отчет об исполнении бюджета с данными ф. 0503164  на соответствие сведений об исполнении бюджета расхождений не установлено. </w:t>
      </w:r>
    </w:p>
    <w:p w:rsidR="00CC53EC" w:rsidRPr="00820AC6" w:rsidRDefault="00CC53EC" w:rsidP="00820AC6">
      <w:pPr>
        <w:adjustRightInd w:val="0"/>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При проверке соответствия объемов принятых денежных обязательств лимитам бюджетных обязательств  (ф.0503128) нарушений не установлено. </w:t>
      </w:r>
    </w:p>
    <w:p w:rsidR="00CC53EC" w:rsidRPr="00820AC6" w:rsidRDefault="00CC53EC" w:rsidP="00820AC6">
      <w:pPr>
        <w:autoSpaceDE w:val="0"/>
        <w:autoSpaceDN w:val="0"/>
        <w:adjustRightInd w:val="0"/>
        <w:spacing w:after="0"/>
        <w:ind w:firstLine="709"/>
        <w:jc w:val="both"/>
        <w:rPr>
          <w:rFonts w:ascii="Times New Roman" w:eastAsiaTheme="minorHAnsi" w:hAnsi="Times New Roman" w:cs="Times New Roman"/>
          <w:sz w:val="24"/>
          <w:szCs w:val="24"/>
          <w:lang w:eastAsia="en-US"/>
        </w:rPr>
      </w:pPr>
      <w:r w:rsidRPr="00820AC6">
        <w:rPr>
          <w:rFonts w:ascii="Times New Roman" w:eastAsiaTheme="minorHAnsi" w:hAnsi="Times New Roman" w:cs="Times New Roman"/>
          <w:sz w:val="24"/>
          <w:szCs w:val="24"/>
          <w:lang w:eastAsia="en-US"/>
        </w:rPr>
        <w:t xml:space="preserve">Показатели, отражаемые в </w:t>
      </w:r>
      <w:hyperlink r:id="rId18" w:history="1">
        <w:r w:rsidRPr="00820AC6">
          <w:rPr>
            <w:rFonts w:ascii="Times New Roman" w:eastAsiaTheme="minorHAnsi" w:hAnsi="Times New Roman" w:cs="Times New Roman"/>
            <w:sz w:val="24"/>
            <w:szCs w:val="24"/>
            <w:lang w:eastAsia="en-US"/>
          </w:rPr>
          <w:t>графе 1</w:t>
        </w:r>
      </w:hyperlink>
      <w:r w:rsidRPr="00820AC6">
        <w:rPr>
          <w:rFonts w:ascii="Times New Roman" w:eastAsiaTheme="minorHAnsi" w:hAnsi="Times New Roman" w:cs="Times New Roman"/>
          <w:sz w:val="24"/>
          <w:szCs w:val="24"/>
          <w:lang w:eastAsia="en-US"/>
        </w:rPr>
        <w:t xml:space="preserve">1 Отчета ф. 0503128 и в Балансе </w:t>
      </w:r>
      <w:hyperlink r:id="rId19" w:history="1">
        <w:r w:rsidRPr="00820AC6">
          <w:rPr>
            <w:rFonts w:ascii="Times New Roman" w:eastAsiaTheme="minorHAnsi" w:hAnsi="Times New Roman" w:cs="Times New Roman"/>
            <w:sz w:val="24"/>
            <w:szCs w:val="24"/>
            <w:lang w:eastAsia="en-US"/>
          </w:rPr>
          <w:t>ф. 0503130</w:t>
        </w:r>
      </w:hyperlink>
      <w:r w:rsidRPr="00820AC6">
        <w:rPr>
          <w:rFonts w:ascii="Times New Roman" w:eastAsiaTheme="minorHAnsi" w:hAnsi="Times New Roman" w:cs="Times New Roman"/>
          <w:sz w:val="24"/>
          <w:szCs w:val="24"/>
          <w:lang w:eastAsia="en-US"/>
        </w:rPr>
        <w:t xml:space="preserve">  идентичны показателям Сведений по дебиторской и кредиторской задолженности </w:t>
      </w:r>
      <w:hyperlink r:id="rId20" w:history="1">
        <w:r w:rsidRPr="00820AC6">
          <w:rPr>
            <w:rFonts w:ascii="Times New Roman" w:eastAsiaTheme="minorHAnsi" w:hAnsi="Times New Roman" w:cs="Times New Roman"/>
            <w:sz w:val="24"/>
            <w:szCs w:val="24"/>
            <w:lang w:eastAsia="en-US"/>
          </w:rPr>
          <w:t>ф. 0503169</w:t>
        </w:r>
      </w:hyperlink>
      <w:r w:rsidRPr="00820AC6">
        <w:rPr>
          <w:rFonts w:ascii="Times New Roman" w:eastAsiaTheme="minorHAnsi" w:hAnsi="Times New Roman" w:cs="Times New Roman"/>
          <w:sz w:val="24"/>
          <w:szCs w:val="24"/>
          <w:lang w:eastAsia="en-US"/>
        </w:rPr>
        <w:t xml:space="preserve">. При этом, раскрытие причин выявленных расхождений отражено в разделе 4 "Анализ показателей финансовой отчетности субъекта бюджетной отчетности" Пояснительной записки </w:t>
      </w:r>
      <w:hyperlink r:id="rId21" w:history="1">
        <w:r w:rsidRPr="00820AC6">
          <w:rPr>
            <w:rFonts w:ascii="Times New Roman" w:eastAsiaTheme="minorHAnsi" w:hAnsi="Times New Roman" w:cs="Times New Roman"/>
            <w:sz w:val="24"/>
            <w:szCs w:val="24"/>
            <w:lang w:eastAsia="en-US"/>
          </w:rPr>
          <w:t>ф. 0503160</w:t>
        </w:r>
      </w:hyperlink>
      <w:r w:rsidRPr="00820AC6">
        <w:rPr>
          <w:rFonts w:ascii="Times New Roman" w:eastAsiaTheme="minorHAnsi" w:hAnsi="Times New Roman" w:cs="Times New Roman"/>
          <w:sz w:val="24"/>
          <w:szCs w:val="24"/>
          <w:lang w:eastAsia="en-US"/>
        </w:rPr>
        <w:t>.</w:t>
      </w:r>
    </w:p>
    <w:p w:rsidR="00932714" w:rsidRPr="00820AC6" w:rsidRDefault="00932714"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Доходы бюджета исполнены в объеме </w:t>
      </w:r>
      <w:r w:rsidR="005C4D62" w:rsidRPr="00820AC6">
        <w:rPr>
          <w:rFonts w:ascii="Times New Roman" w:hAnsi="Times New Roman" w:cs="Times New Roman"/>
          <w:sz w:val="24"/>
          <w:szCs w:val="24"/>
        </w:rPr>
        <w:t>8</w:t>
      </w:r>
      <w:r w:rsidR="00F626BA" w:rsidRPr="00820AC6">
        <w:rPr>
          <w:rFonts w:ascii="Times New Roman" w:hAnsi="Times New Roman" w:cs="Times New Roman"/>
          <w:sz w:val="24"/>
          <w:szCs w:val="24"/>
        </w:rPr>
        <w:t> 585,38</w:t>
      </w:r>
      <w:r w:rsidRPr="00820AC6">
        <w:rPr>
          <w:rFonts w:ascii="Times New Roman" w:hAnsi="Times New Roman" w:cs="Times New Roman"/>
          <w:sz w:val="24"/>
          <w:szCs w:val="24"/>
        </w:rPr>
        <w:t xml:space="preserve"> тыс. рублей, что на </w:t>
      </w:r>
      <w:r w:rsidR="00F626BA" w:rsidRPr="00820AC6">
        <w:rPr>
          <w:rFonts w:ascii="Times New Roman" w:hAnsi="Times New Roman" w:cs="Times New Roman"/>
          <w:sz w:val="24"/>
          <w:szCs w:val="24"/>
        </w:rPr>
        <w:t>146,69</w:t>
      </w:r>
      <w:r w:rsidRPr="00820AC6">
        <w:rPr>
          <w:rFonts w:ascii="Times New Roman" w:hAnsi="Times New Roman" w:cs="Times New Roman"/>
          <w:sz w:val="24"/>
          <w:szCs w:val="24"/>
        </w:rPr>
        <w:t xml:space="preserve"> тыс. рублей, или на </w:t>
      </w:r>
      <w:r w:rsidR="00F626BA" w:rsidRPr="00820AC6">
        <w:rPr>
          <w:rFonts w:ascii="Times New Roman" w:hAnsi="Times New Roman" w:cs="Times New Roman"/>
          <w:sz w:val="24"/>
          <w:szCs w:val="24"/>
        </w:rPr>
        <w:t>1,7</w:t>
      </w:r>
      <w:r w:rsidRPr="00820AC6">
        <w:rPr>
          <w:rFonts w:ascii="Times New Roman" w:hAnsi="Times New Roman" w:cs="Times New Roman"/>
          <w:sz w:val="24"/>
          <w:szCs w:val="24"/>
        </w:rPr>
        <w:t xml:space="preserve"> % больше назначений, утвержденных Решением о бюджете.</w:t>
      </w:r>
    </w:p>
    <w:p w:rsidR="00932714" w:rsidRPr="00820AC6" w:rsidRDefault="00932714" w:rsidP="00820AC6">
      <w:pPr>
        <w:pStyle w:val="Style2"/>
        <w:widowControl/>
        <w:spacing w:before="7" w:line="276" w:lineRule="auto"/>
        <w:ind w:firstLine="709"/>
        <w:rPr>
          <w:rStyle w:val="FontStyle26"/>
          <w:sz w:val="24"/>
          <w:szCs w:val="24"/>
        </w:rPr>
      </w:pPr>
      <w:r w:rsidRPr="00820AC6">
        <w:rPr>
          <w:rStyle w:val="FontStyle26"/>
          <w:sz w:val="24"/>
          <w:szCs w:val="24"/>
        </w:rPr>
        <w:t>О</w:t>
      </w:r>
      <w:r w:rsidRPr="00820AC6">
        <w:t>сновной доходной частью бюджета являются безвозмездные поступления, которые в 20</w:t>
      </w:r>
      <w:r w:rsidR="00F626BA" w:rsidRPr="00820AC6">
        <w:t>20</w:t>
      </w:r>
      <w:r w:rsidRPr="00820AC6">
        <w:t xml:space="preserve"> году составили </w:t>
      </w:r>
      <w:r w:rsidR="005C4D62" w:rsidRPr="00820AC6">
        <w:rPr>
          <w:rStyle w:val="FontStyle26"/>
          <w:sz w:val="24"/>
          <w:szCs w:val="24"/>
        </w:rPr>
        <w:t>6</w:t>
      </w:r>
      <w:r w:rsidR="00F626BA" w:rsidRPr="00820AC6">
        <w:rPr>
          <w:rStyle w:val="FontStyle26"/>
          <w:sz w:val="24"/>
          <w:szCs w:val="24"/>
        </w:rPr>
        <w:t> 563,72</w:t>
      </w:r>
      <w:r w:rsidRPr="00820AC6">
        <w:rPr>
          <w:rStyle w:val="FontStyle26"/>
          <w:sz w:val="24"/>
          <w:szCs w:val="24"/>
        </w:rPr>
        <w:t xml:space="preserve"> тыс. рублей (</w:t>
      </w:r>
      <w:r w:rsidR="00260E8E" w:rsidRPr="00820AC6">
        <w:rPr>
          <w:rStyle w:val="FontStyle26"/>
          <w:sz w:val="24"/>
          <w:szCs w:val="24"/>
        </w:rPr>
        <w:t>7</w:t>
      </w:r>
      <w:r w:rsidR="005C4D62" w:rsidRPr="00820AC6">
        <w:rPr>
          <w:rStyle w:val="FontStyle26"/>
          <w:sz w:val="24"/>
          <w:szCs w:val="24"/>
        </w:rPr>
        <w:t>6</w:t>
      </w:r>
      <w:r w:rsidR="00260E8E" w:rsidRPr="00820AC6">
        <w:rPr>
          <w:rStyle w:val="FontStyle26"/>
          <w:sz w:val="24"/>
          <w:szCs w:val="24"/>
        </w:rPr>
        <w:t>,</w:t>
      </w:r>
      <w:r w:rsidR="00F626BA" w:rsidRPr="00820AC6">
        <w:rPr>
          <w:rStyle w:val="FontStyle26"/>
          <w:sz w:val="24"/>
          <w:szCs w:val="24"/>
        </w:rPr>
        <w:t>5</w:t>
      </w:r>
      <w:r w:rsidRPr="00820AC6">
        <w:rPr>
          <w:rStyle w:val="FontStyle26"/>
          <w:sz w:val="24"/>
          <w:szCs w:val="24"/>
        </w:rPr>
        <w:t xml:space="preserve"> %</w:t>
      </w:r>
      <w:r w:rsidR="00F626BA" w:rsidRPr="00820AC6">
        <w:rPr>
          <w:rStyle w:val="FontStyle26"/>
          <w:sz w:val="24"/>
          <w:szCs w:val="24"/>
        </w:rPr>
        <w:t xml:space="preserve"> - удельный вес в общем объеме доходов</w:t>
      </w:r>
      <w:r w:rsidRPr="00820AC6">
        <w:rPr>
          <w:rStyle w:val="FontStyle26"/>
          <w:sz w:val="24"/>
          <w:szCs w:val="24"/>
        </w:rPr>
        <w:t>).</w:t>
      </w:r>
    </w:p>
    <w:p w:rsidR="00932714" w:rsidRPr="00820AC6" w:rsidRDefault="00932714" w:rsidP="00820AC6">
      <w:pPr>
        <w:pStyle w:val="Style2"/>
        <w:widowControl/>
        <w:spacing w:before="7" w:line="276" w:lineRule="auto"/>
        <w:ind w:firstLine="709"/>
        <w:rPr>
          <w:rStyle w:val="FontStyle26"/>
          <w:sz w:val="24"/>
          <w:szCs w:val="24"/>
        </w:rPr>
      </w:pPr>
      <w:r w:rsidRPr="00820AC6">
        <w:rPr>
          <w:rStyle w:val="FontStyle26"/>
          <w:sz w:val="24"/>
          <w:szCs w:val="24"/>
        </w:rPr>
        <w:t xml:space="preserve">Налоговые доходы составили </w:t>
      </w:r>
      <w:r w:rsidR="00F626BA" w:rsidRPr="00820AC6">
        <w:rPr>
          <w:rStyle w:val="FontStyle26"/>
          <w:sz w:val="24"/>
          <w:szCs w:val="24"/>
        </w:rPr>
        <w:t>23,3</w:t>
      </w:r>
      <w:r w:rsidRPr="00820AC6">
        <w:rPr>
          <w:rStyle w:val="FontStyle26"/>
          <w:sz w:val="24"/>
          <w:szCs w:val="24"/>
        </w:rPr>
        <w:t xml:space="preserve"> % в общем объеме доходов бюджета и исполнены в сумме </w:t>
      </w:r>
      <w:r w:rsidR="00F626BA" w:rsidRPr="00820AC6">
        <w:rPr>
          <w:rStyle w:val="FontStyle26"/>
          <w:sz w:val="24"/>
          <w:szCs w:val="24"/>
        </w:rPr>
        <w:t>2 002,39</w:t>
      </w:r>
      <w:r w:rsidRPr="00820AC6">
        <w:rPr>
          <w:rStyle w:val="FontStyle26"/>
          <w:sz w:val="24"/>
          <w:szCs w:val="24"/>
        </w:rPr>
        <w:t xml:space="preserve"> тыс. рублей.</w:t>
      </w:r>
    </w:p>
    <w:p w:rsidR="00932714" w:rsidRPr="00820AC6" w:rsidRDefault="00260E8E" w:rsidP="00820AC6">
      <w:pPr>
        <w:pStyle w:val="Style2"/>
        <w:widowControl/>
        <w:spacing w:before="7" w:line="276" w:lineRule="auto"/>
        <w:ind w:firstLine="709"/>
        <w:rPr>
          <w:rStyle w:val="FontStyle26"/>
          <w:sz w:val="24"/>
          <w:szCs w:val="24"/>
        </w:rPr>
      </w:pPr>
      <w:r w:rsidRPr="00820AC6">
        <w:rPr>
          <w:rStyle w:val="FontStyle26"/>
          <w:sz w:val="24"/>
          <w:szCs w:val="24"/>
        </w:rPr>
        <w:t>Не</w:t>
      </w:r>
      <w:r w:rsidR="00932714" w:rsidRPr="00820AC6">
        <w:rPr>
          <w:rStyle w:val="FontStyle26"/>
          <w:sz w:val="24"/>
          <w:szCs w:val="24"/>
        </w:rPr>
        <w:t>налоговы</w:t>
      </w:r>
      <w:r w:rsidRPr="00820AC6">
        <w:rPr>
          <w:rStyle w:val="FontStyle26"/>
          <w:sz w:val="24"/>
          <w:szCs w:val="24"/>
        </w:rPr>
        <w:t>е</w:t>
      </w:r>
      <w:r w:rsidR="00932714" w:rsidRPr="00820AC6">
        <w:rPr>
          <w:rStyle w:val="FontStyle26"/>
          <w:sz w:val="24"/>
          <w:szCs w:val="24"/>
        </w:rPr>
        <w:t xml:space="preserve"> доход</w:t>
      </w:r>
      <w:r w:rsidRPr="00820AC6">
        <w:rPr>
          <w:rStyle w:val="FontStyle26"/>
          <w:sz w:val="24"/>
          <w:szCs w:val="24"/>
        </w:rPr>
        <w:t>ы</w:t>
      </w:r>
      <w:r w:rsidR="00932714" w:rsidRPr="00820AC6">
        <w:rPr>
          <w:rStyle w:val="FontStyle26"/>
          <w:sz w:val="24"/>
          <w:szCs w:val="24"/>
        </w:rPr>
        <w:t xml:space="preserve"> </w:t>
      </w:r>
      <w:r w:rsidRPr="00820AC6">
        <w:rPr>
          <w:rStyle w:val="FontStyle26"/>
          <w:sz w:val="24"/>
          <w:szCs w:val="24"/>
        </w:rPr>
        <w:t xml:space="preserve">поступили в объеме </w:t>
      </w:r>
      <w:r w:rsidR="00F626BA" w:rsidRPr="00820AC6">
        <w:rPr>
          <w:rStyle w:val="FontStyle26"/>
          <w:sz w:val="24"/>
          <w:szCs w:val="24"/>
        </w:rPr>
        <w:t>19,27</w:t>
      </w:r>
      <w:r w:rsidR="00932714" w:rsidRPr="00820AC6">
        <w:rPr>
          <w:rStyle w:val="FontStyle26"/>
          <w:sz w:val="24"/>
          <w:szCs w:val="24"/>
        </w:rPr>
        <w:t xml:space="preserve"> тыс. рублей</w:t>
      </w:r>
      <w:r w:rsidRPr="00820AC6">
        <w:rPr>
          <w:rStyle w:val="FontStyle26"/>
          <w:sz w:val="24"/>
          <w:szCs w:val="24"/>
        </w:rPr>
        <w:t xml:space="preserve"> и составили 0,</w:t>
      </w:r>
      <w:r w:rsidR="00F626BA" w:rsidRPr="00820AC6">
        <w:rPr>
          <w:rStyle w:val="FontStyle26"/>
          <w:sz w:val="24"/>
          <w:szCs w:val="24"/>
        </w:rPr>
        <w:t>2</w:t>
      </w:r>
      <w:r w:rsidRPr="00820AC6">
        <w:rPr>
          <w:rStyle w:val="FontStyle26"/>
          <w:sz w:val="24"/>
          <w:szCs w:val="24"/>
        </w:rPr>
        <w:t>% в общем объеме доходов</w:t>
      </w:r>
      <w:r w:rsidR="00932714" w:rsidRPr="00820AC6">
        <w:rPr>
          <w:rStyle w:val="FontStyle26"/>
          <w:sz w:val="24"/>
          <w:szCs w:val="24"/>
        </w:rPr>
        <w:t>.</w:t>
      </w:r>
    </w:p>
    <w:p w:rsidR="00932714" w:rsidRPr="00820AC6" w:rsidRDefault="00932714" w:rsidP="00820AC6">
      <w:pPr>
        <w:tabs>
          <w:tab w:val="left" w:pos="284"/>
        </w:tabs>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Расходная часть бюджета </w:t>
      </w:r>
      <w:r w:rsidR="00F626BA" w:rsidRPr="00820AC6">
        <w:rPr>
          <w:rFonts w:ascii="Times New Roman" w:hAnsi="Times New Roman" w:cs="Times New Roman"/>
          <w:sz w:val="24"/>
          <w:szCs w:val="24"/>
        </w:rPr>
        <w:t>за отчетный год</w:t>
      </w:r>
      <w:r w:rsidRPr="00820AC6">
        <w:rPr>
          <w:rFonts w:ascii="Times New Roman" w:hAnsi="Times New Roman" w:cs="Times New Roman"/>
          <w:sz w:val="24"/>
          <w:szCs w:val="24"/>
        </w:rPr>
        <w:t xml:space="preserve"> исполнена в объеме </w:t>
      </w:r>
      <w:r w:rsidR="005C4D62" w:rsidRPr="00820AC6">
        <w:rPr>
          <w:rFonts w:ascii="Times New Roman" w:hAnsi="Times New Roman" w:cs="Times New Roman"/>
          <w:sz w:val="24"/>
          <w:szCs w:val="24"/>
        </w:rPr>
        <w:t>8</w:t>
      </w:r>
      <w:r w:rsidR="00F626BA" w:rsidRPr="00820AC6">
        <w:rPr>
          <w:rFonts w:ascii="Times New Roman" w:hAnsi="Times New Roman" w:cs="Times New Roman"/>
          <w:sz w:val="24"/>
          <w:szCs w:val="24"/>
        </w:rPr>
        <w:t> 690,19</w:t>
      </w:r>
      <w:r w:rsidRPr="00820AC6">
        <w:rPr>
          <w:rFonts w:ascii="Times New Roman" w:hAnsi="Times New Roman" w:cs="Times New Roman"/>
          <w:sz w:val="24"/>
          <w:szCs w:val="24"/>
        </w:rPr>
        <w:t xml:space="preserve"> тыс. рублей, или на </w:t>
      </w:r>
      <w:r w:rsidR="00260E8E" w:rsidRPr="00820AC6">
        <w:rPr>
          <w:rFonts w:ascii="Times New Roman" w:hAnsi="Times New Roman" w:cs="Times New Roman"/>
          <w:sz w:val="24"/>
          <w:szCs w:val="24"/>
        </w:rPr>
        <w:t>9</w:t>
      </w:r>
      <w:r w:rsidR="00F626BA" w:rsidRPr="00820AC6">
        <w:rPr>
          <w:rFonts w:ascii="Times New Roman" w:hAnsi="Times New Roman" w:cs="Times New Roman"/>
          <w:sz w:val="24"/>
          <w:szCs w:val="24"/>
        </w:rPr>
        <w:t>8</w:t>
      </w:r>
      <w:r w:rsidR="00260E8E" w:rsidRPr="00820AC6">
        <w:rPr>
          <w:rFonts w:ascii="Times New Roman" w:hAnsi="Times New Roman" w:cs="Times New Roman"/>
          <w:sz w:val="24"/>
          <w:szCs w:val="24"/>
        </w:rPr>
        <w:t>,</w:t>
      </w:r>
      <w:r w:rsidR="00F626BA" w:rsidRPr="00820AC6">
        <w:rPr>
          <w:rFonts w:ascii="Times New Roman" w:hAnsi="Times New Roman" w:cs="Times New Roman"/>
          <w:sz w:val="24"/>
          <w:szCs w:val="24"/>
        </w:rPr>
        <w:t>9</w:t>
      </w:r>
      <w:r w:rsidRPr="00820AC6">
        <w:rPr>
          <w:rFonts w:ascii="Times New Roman" w:hAnsi="Times New Roman" w:cs="Times New Roman"/>
          <w:sz w:val="24"/>
          <w:szCs w:val="24"/>
        </w:rPr>
        <w:t> % от утвержденных бюджетных назначений.</w:t>
      </w:r>
    </w:p>
    <w:p w:rsidR="00D36033" w:rsidRPr="00820AC6" w:rsidRDefault="00130C1A" w:rsidP="00820AC6">
      <w:pPr>
        <w:tabs>
          <w:tab w:val="left" w:pos="284"/>
        </w:tabs>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И</w:t>
      </w:r>
      <w:r w:rsidR="00D36033" w:rsidRPr="00820AC6">
        <w:rPr>
          <w:rFonts w:ascii="Times New Roman" w:hAnsi="Times New Roman" w:cs="Times New Roman"/>
          <w:sz w:val="24"/>
          <w:szCs w:val="24"/>
        </w:rPr>
        <w:t xml:space="preserve">сполнение расходов в рамках программной структуры бюджета составило </w:t>
      </w:r>
      <w:r w:rsidR="00F626BA" w:rsidRPr="00820AC6">
        <w:rPr>
          <w:rFonts w:ascii="Times New Roman" w:hAnsi="Times New Roman" w:cs="Times New Roman"/>
          <w:sz w:val="24"/>
          <w:szCs w:val="24"/>
        </w:rPr>
        <w:t>4 750,37</w:t>
      </w:r>
      <w:r w:rsidR="00D36033" w:rsidRPr="00820AC6">
        <w:rPr>
          <w:rFonts w:ascii="Times New Roman" w:hAnsi="Times New Roman" w:cs="Times New Roman"/>
          <w:sz w:val="24"/>
          <w:szCs w:val="24"/>
        </w:rPr>
        <w:t xml:space="preserve"> тыс. рублей, или </w:t>
      </w:r>
      <w:r w:rsidR="00260E8E" w:rsidRPr="00820AC6">
        <w:rPr>
          <w:rFonts w:ascii="Times New Roman" w:hAnsi="Times New Roman" w:cs="Times New Roman"/>
          <w:sz w:val="24"/>
          <w:szCs w:val="24"/>
        </w:rPr>
        <w:t>9</w:t>
      </w:r>
      <w:r w:rsidR="00495236" w:rsidRPr="00820AC6">
        <w:rPr>
          <w:rFonts w:ascii="Times New Roman" w:hAnsi="Times New Roman" w:cs="Times New Roman"/>
          <w:sz w:val="24"/>
          <w:szCs w:val="24"/>
        </w:rPr>
        <w:t>8</w:t>
      </w:r>
      <w:r w:rsidR="00D36033" w:rsidRPr="00820AC6">
        <w:rPr>
          <w:rFonts w:ascii="Times New Roman" w:hAnsi="Times New Roman" w:cs="Times New Roman"/>
          <w:sz w:val="24"/>
          <w:szCs w:val="24"/>
        </w:rPr>
        <w:t> % утвержденных бюджетных назначений. Программная часть в составе исполненных расходов бюджета в 20</w:t>
      </w:r>
      <w:r w:rsidR="00F626BA" w:rsidRPr="00820AC6">
        <w:rPr>
          <w:rFonts w:ascii="Times New Roman" w:hAnsi="Times New Roman" w:cs="Times New Roman"/>
          <w:sz w:val="24"/>
          <w:szCs w:val="24"/>
        </w:rPr>
        <w:t>20</w:t>
      </w:r>
      <w:r w:rsidR="00D36033" w:rsidRPr="00820AC6">
        <w:rPr>
          <w:rFonts w:ascii="Times New Roman" w:hAnsi="Times New Roman" w:cs="Times New Roman"/>
          <w:sz w:val="24"/>
          <w:szCs w:val="24"/>
        </w:rPr>
        <w:t xml:space="preserve"> году составила </w:t>
      </w:r>
      <w:r w:rsidR="00F626BA" w:rsidRPr="00820AC6">
        <w:rPr>
          <w:rFonts w:ascii="Times New Roman" w:hAnsi="Times New Roman" w:cs="Times New Roman"/>
          <w:sz w:val="24"/>
          <w:szCs w:val="24"/>
        </w:rPr>
        <w:t>54,7</w:t>
      </w:r>
      <w:r w:rsidR="00D36033" w:rsidRPr="00820AC6">
        <w:rPr>
          <w:rFonts w:ascii="Times New Roman" w:hAnsi="Times New Roman" w:cs="Times New Roman"/>
          <w:sz w:val="24"/>
          <w:szCs w:val="24"/>
        </w:rPr>
        <w:t xml:space="preserve"> </w:t>
      </w:r>
      <w:r w:rsidR="00495236" w:rsidRPr="00820AC6">
        <w:rPr>
          <w:rFonts w:ascii="Times New Roman" w:hAnsi="Times New Roman" w:cs="Times New Roman"/>
          <w:sz w:val="24"/>
          <w:szCs w:val="24"/>
        </w:rPr>
        <w:t>%</w:t>
      </w:r>
      <w:r w:rsidR="00D36033" w:rsidRPr="00820AC6">
        <w:rPr>
          <w:rFonts w:ascii="Times New Roman" w:hAnsi="Times New Roman" w:cs="Times New Roman"/>
          <w:sz w:val="24"/>
          <w:szCs w:val="24"/>
        </w:rPr>
        <w:t>.</w:t>
      </w:r>
    </w:p>
    <w:p w:rsidR="00D36033" w:rsidRPr="00820AC6" w:rsidRDefault="00D36033"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Бюджет сельского поселения исполнен с </w:t>
      </w:r>
      <w:r w:rsidR="00260E8E" w:rsidRPr="00820AC6">
        <w:rPr>
          <w:rFonts w:ascii="Times New Roman" w:hAnsi="Times New Roman" w:cs="Times New Roman"/>
          <w:sz w:val="24"/>
          <w:szCs w:val="24"/>
        </w:rPr>
        <w:t>де</w:t>
      </w:r>
      <w:r w:rsidRPr="00820AC6">
        <w:rPr>
          <w:rFonts w:ascii="Times New Roman" w:hAnsi="Times New Roman" w:cs="Times New Roman"/>
          <w:sz w:val="24"/>
          <w:szCs w:val="24"/>
        </w:rPr>
        <w:t xml:space="preserve">фицитом в сумме </w:t>
      </w:r>
      <w:r w:rsidR="00F626BA" w:rsidRPr="00820AC6">
        <w:rPr>
          <w:rFonts w:ascii="Times New Roman" w:hAnsi="Times New Roman" w:cs="Times New Roman"/>
          <w:sz w:val="24"/>
          <w:szCs w:val="24"/>
        </w:rPr>
        <w:t>104,81</w:t>
      </w:r>
      <w:r w:rsidRPr="00820AC6">
        <w:rPr>
          <w:rFonts w:ascii="Times New Roman" w:hAnsi="Times New Roman" w:cs="Times New Roman"/>
          <w:sz w:val="24"/>
          <w:szCs w:val="24"/>
        </w:rPr>
        <w:t xml:space="preserve"> тыс. рублей.</w:t>
      </w:r>
    </w:p>
    <w:p w:rsidR="00F626BA" w:rsidRPr="00820AC6" w:rsidRDefault="00F626BA" w:rsidP="00820AC6">
      <w:pPr>
        <w:pStyle w:val="a5"/>
        <w:spacing w:line="276" w:lineRule="auto"/>
        <w:rPr>
          <w:sz w:val="24"/>
          <w:szCs w:val="24"/>
        </w:rPr>
      </w:pPr>
      <w:r w:rsidRPr="00820AC6">
        <w:rPr>
          <w:sz w:val="24"/>
          <w:szCs w:val="24"/>
        </w:rPr>
        <w:t>Структура Отчета об исполнении бюджета и бюджетной отчетности главного администратора средств бюджета в целом соответствует требованиям нормативных правовых актов.</w:t>
      </w:r>
    </w:p>
    <w:p w:rsidR="00F626BA" w:rsidRPr="00820AC6" w:rsidRDefault="00F626BA" w:rsidP="00820AC6">
      <w:pPr>
        <w:pStyle w:val="a5"/>
        <w:spacing w:line="276" w:lineRule="auto"/>
        <w:rPr>
          <w:sz w:val="24"/>
          <w:szCs w:val="24"/>
        </w:rPr>
      </w:pPr>
      <w:r w:rsidRPr="00820AC6">
        <w:rPr>
          <w:sz w:val="24"/>
          <w:szCs w:val="24"/>
        </w:rPr>
        <w:t>Отчет об исполнении бюджета содержит данные по расходам, соответствующие показателям бюджетной отчетности главного администратора средств бюджета.</w:t>
      </w:r>
    </w:p>
    <w:p w:rsidR="00F626BA" w:rsidRPr="00820AC6" w:rsidRDefault="00F626BA" w:rsidP="00820AC6">
      <w:pPr>
        <w:pStyle w:val="a5"/>
        <w:spacing w:after="240" w:line="276" w:lineRule="auto"/>
        <w:rPr>
          <w:sz w:val="24"/>
          <w:szCs w:val="24"/>
        </w:rPr>
      </w:pPr>
      <w:r w:rsidRPr="00820AC6">
        <w:rPr>
          <w:sz w:val="24"/>
          <w:szCs w:val="24"/>
        </w:rPr>
        <w:t>Показатели Отчета об исполнении бюджета подтверждаются показателями исполнения бюджета Верх-</w:t>
      </w:r>
      <w:proofErr w:type="spellStart"/>
      <w:r w:rsidRPr="00820AC6">
        <w:rPr>
          <w:sz w:val="24"/>
          <w:szCs w:val="24"/>
        </w:rPr>
        <w:t>Уймонского</w:t>
      </w:r>
      <w:proofErr w:type="spellEnd"/>
      <w:r w:rsidRPr="00820AC6">
        <w:rPr>
          <w:sz w:val="24"/>
          <w:szCs w:val="24"/>
        </w:rPr>
        <w:t xml:space="preserve"> сельского поселения, установленными в ходе внешней проверки. </w:t>
      </w:r>
    </w:p>
    <w:p w:rsidR="00DD6E87" w:rsidRPr="00820AC6" w:rsidRDefault="00152ACE" w:rsidP="00820AC6">
      <w:pPr>
        <w:spacing w:after="0"/>
        <w:jc w:val="center"/>
        <w:rPr>
          <w:rFonts w:ascii="Times New Roman" w:hAnsi="Times New Roman"/>
          <w:sz w:val="24"/>
          <w:szCs w:val="24"/>
        </w:rPr>
      </w:pPr>
      <w:r w:rsidRPr="00820AC6">
        <w:rPr>
          <w:rStyle w:val="FontStyle11"/>
          <w:sz w:val="24"/>
          <w:szCs w:val="24"/>
        </w:rPr>
        <w:lastRenderedPageBreak/>
        <w:t xml:space="preserve">Информация о внешней проверке </w:t>
      </w:r>
      <w:r w:rsidR="00DD6E87" w:rsidRPr="00820AC6">
        <w:rPr>
          <w:rStyle w:val="FontStyle11"/>
          <w:sz w:val="24"/>
          <w:szCs w:val="24"/>
        </w:rPr>
        <w:t xml:space="preserve">годового отчета об исполнении бюджета </w:t>
      </w:r>
      <w:r w:rsidR="00DD6E87" w:rsidRPr="00820AC6">
        <w:rPr>
          <w:rFonts w:ascii="Times New Roman" w:hAnsi="Times New Roman" w:cs="Times New Roman"/>
          <w:b/>
          <w:sz w:val="24"/>
          <w:szCs w:val="24"/>
        </w:rPr>
        <w:t xml:space="preserve">МО </w:t>
      </w:r>
      <w:proofErr w:type="spellStart"/>
      <w:r w:rsidR="00DD6E87" w:rsidRPr="00820AC6">
        <w:rPr>
          <w:rFonts w:ascii="Times New Roman" w:hAnsi="Times New Roman" w:cs="Times New Roman"/>
          <w:b/>
          <w:sz w:val="24"/>
          <w:szCs w:val="24"/>
        </w:rPr>
        <w:t>Катандинского</w:t>
      </w:r>
      <w:proofErr w:type="spellEnd"/>
      <w:r w:rsidR="00DD6E87" w:rsidRPr="00820AC6">
        <w:rPr>
          <w:rFonts w:ascii="Times New Roman" w:hAnsi="Times New Roman" w:cs="Times New Roman"/>
          <w:sz w:val="24"/>
          <w:szCs w:val="24"/>
        </w:rPr>
        <w:t xml:space="preserve"> </w:t>
      </w:r>
      <w:r w:rsidR="00DD6E87" w:rsidRPr="00820AC6">
        <w:rPr>
          <w:rStyle w:val="FontStyle11"/>
          <w:sz w:val="24"/>
          <w:szCs w:val="24"/>
        </w:rPr>
        <w:t>сельского поселения за 20</w:t>
      </w:r>
      <w:r w:rsidR="009C406C" w:rsidRPr="00820AC6">
        <w:rPr>
          <w:rStyle w:val="FontStyle11"/>
          <w:sz w:val="24"/>
          <w:szCs w:val="24"/>
        </w:rPr>
        <w:t>20</w:t>
      </w:r>
      <w:r w:rsidR="00DD6E87" w:rsidRPr="00820AC6">
        <w:rPr>
          <w:rStyle w:val="FontStyle11"/>
          <w:sz w:val="24"/>
          <w:szCs w:val="24"/>
        </w:rPr>
        <w:t xml:space="preserve"> год</w:t>
      </w:r>
    </w:p>
    <w:p w:rsidR="00152ACE" w:rsidRPr="00820AC6" w:rsidRDefault="00152ACE" w:rsidP="00820AC6">
      <w:pPr>
        <w:spacing w:after="0"/>
        <w:ind w:firstLine="709"/>
        <w:jc w:val="both"/>
        <w:rPr>
          <w:rFonts w:ascii="Times New Roman" w:hAnsi="Times New Roman" w:cs="Times New Roman"/>
          <w:sz w:val="24"/>
          <w:szCs w:val="24"/>
        </w:rPr>
      </w:pPr>
    </w:p>
    <w:p w:rsidR="002B6486" w:rsidRPr="00820AC6" w:rsidRDefault="002B6486"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Годовая     бюджетная  отчетность </w:t>
      </w:r>
      <w:r w:rsidRPr="00820AC6">
        <w:rPr>
          <w:rFonts w:ascii="Times New Roman" w:hAnsi="Times New Roman" w:cs="Times New Roman"/>
          <w:bCs/>
          <w:sz w:val="24"/>
          <w:szCs w:val="24"/>
        </w:rPr>
        <w:t>за 2020 год сформирована на 01.01.2021 года</w:t>
      </w:r>
      <w:r w:rsidRPr="00820AC6">
        <w:rPr>
          <w:rFonts w:ascii="Times New Roman" w:hAnsi="Times New Roman" w:cs="Times New Roman"/>
          <w:sz w:val="24"/>
          <w:szCs w:val="24"/>
        </w:rPr>
        <w:t xml:space="preserve">  </w:t>
      </w:r>
      <w:r w:rsidRPr="00820AC6">
        <w:rPr>
          <w:rFonts w:ascii="Times New Roman" w:hAnsi="Times New Roman" w:cs="Times New Roman"/>
          <w:bCs/>
          <w:sz w:val="24"/>
          <w:szCs w:val="24"/>
        </w:rPr>
        <w:t xml:space="preserve">и представлена </w:t>
      </w:r>
      <w:r w:rsidRPr="00820AC6">
        <w:rPr>
          <w:rFonts w:ascii="Times New Roman" w:hAnsi="Times New Roman" w:cs="Times New Roman"/>
          <w:sz w:val="24"/>
          <w:szCs w:val="24"/>
        </w:rPr>
        <w:t xml:space="preserve">29 января  2021 года,  что соответствует установленному </w:t>
      </w:r>
      <w:r w:rsidRPr="00820AC6">
        <w:rPr>
          <w:rFonts w:ascii="Times New Roman" w:hAnsi="Times New Roman" w:cs="Times New Roman"/>
          <w:sz w:val="24"/>
          <w:szCs w:val="24"/>
        </w:rPr>
        <w:t>сроку</w:t>
      </w:r>
      <w:r w:rsidRPr="00820AC6">
        <w:rPr>
          <w:rFonts w:ascii="Times New Roman" w:hAnsi="Times New Roman" w:cs="Times New Roman"/>
          <w:sz w:val="24"/>
          <w:szCs w:val="24"/>
        </w:rPr>
        <w:t xml:space="preserve"> (Уведомление о принятии или непринятии бухгалтерской (финансовой) отчетности).  В КСО отчетность представлена 17.03.2021 года. </w:t>
      </w:r>
    </w:p>
    <w:p w:rsidR="002B6486" w:rsidRPr="00820AC6" w:rsidRDefault="002B6486" w:rsidP="00820AC6">
      <w:pPr>
        <w:ind w:firstLine="567"/>
        <w:contextualSpacing/>
        <w:jc w:val="both"/>
        <w:rPr>
          <w:rFonts w:ascii="Times New Roman" w:hAnsi="Times New Roman" w:cs="Times New Roman"/>
          <w:sz w:val="24"/>
          <w:szCs w:val="24"/>
        </w:rPr>
      </w:pPr>
      <w:r w:rsidRPr="00820AC6">
        <w:rPr>
          <w:rFonts w:ascii="Times New Roman" w:hAnsi="Times New Roman" w:cs="Times New Roman"/>
          <w:sz w:val="24"/>
          <w:szCs w:val="24"/>
        </w:rPr>
        <w:t>Представленная  отчетность в целом соответствует  перечню  отчетов, предусмотренных для  главного распорядителя   бюджетных  средств п. 11.1 и для финансового органа предусмотренная п. 11.2 Инструкции № 191н.</w:t>
      </w:r>
    </w:p>
    <w:p w:rsidR="002B6486" w:rsidRPr="00820AC6" w:rsidRDefault="002B6486" w:rsidP="00820AC6">
      <w:pPr>
        <w:autoSpaceDE w:val="0"/>
        <w:autoSpaceDN w:val="0"/>
        <w:adjustRightInd w:val="0"/>
        <w:spacing w:after="0"/>
        <w:ind w:firstLine="567"/>
        <w:jc w:val="both"/>
        <w:rPr>
          <w:rFonts w:ascii="Times New Roman" w:hAnsi="Times New Roman" w:cs="Times New Roman"/>
          <w:sz w:val="24"/>
          <w:szCs w:val="24"/>
        </w:rPr>
      </w:pPr>
      <w:r w:rsidRPr="00820AC6">
        <w:rPr>
          <w:rFonts w:ascii="Times New Roman" w:hAnsi="Times New Roman" w:cs="Times New Roman"/>
          <w:sz w:val="24"/>
          <w:szCs w:val="24"/>
        </w:rPr>
        <w:t xml:space="preserve">Согласно абзацу 1  пункта 8  Инструкции №191н в 5 разделе Пояснительной записке отражены формы отчетности, не представленные в составе бюджетной отчетности за 2020 год в виду отсутствия числовых значений показателей. </w:t>
      </w:r>
    </w:p>
    <w:p w:rsidR="002B6486" w:rsidRPr="00820AC6" w:rsidRDefault="002B6486" w:rsidP="00820AC6">
      <w:pPr>
        <w:autoSpaceDE w:val="0"/>
        <w:autoSpaceDN w:val="0"/>
        <w:adjustRightInd w:val="0"/>
        <w:spacing w:after="0"/>
        <w:ind w:firstLine="567"/>
        <w:jc w:val="both"/>
        <w:rPr>
          <w:rFonts w:ascii="Times New Roman" w:hAnsi="Times New Roman" w:cs="Times New Roman"/>
          <w:sz w:val="24"/>
          <w:szCs w:val="24"/>
        </w:rPr>
      </w:pPr>
      <w:r w:rsidRPr="00820AC6">
        <w:rPr>
          <w:rFonts w:ascii="Times New Roman" w:hAnsi="Times New Roman" w:cs="Times New Roman"/>
          <w:sz w:val="24"/>
          <w:szCs w:val="24"/>
        </w:rPr>
        <w:t>В соответствии с п. 7 Инструкции № 191н перед годовой отчетностью п</w:t>
      </w:r>
      <w:r w:rsidR="0073489A" w:rsidRPr="00820AC6">
        <w:rPr>
          <w:rFonts w:ascii="Times New Roman" w:hAnsi="Times New Roman" w:cs="Times New Roman"/>
          <w:sz w:val="24"/>
          <w:szCs w:val="24"/>
        </w:rPr>
        <w:t xml:space="preserve">роведена инвентаризация. </w:t>
      </w:r>
      <w:r w:rsidRPr="00820AC6">
        <w:rPr>
          <w:rFonts w:ascii="Times New Roman" w:hAnsi="Times New Roman" w:cs="Times New Roman"/>
          <w:sz w:val="24"/>
          <w:szCs w:val="24"/>
        </w:rPr>
        <w:t xml:space="preserve">Результат инвентаризации отражен в текстовой части пояснительной записки в разделе 5, расхождения не обнаружены. </w:t>
      </w:r>
    </w:p>
    <w:p w:rsidR="0073489A" w:rsidRPr="00820AC6" w:rsidRDefault="0073489A" w:rsidP="00820AC6">
      <w:pPr>
        <w:adjustRightInd w:val="0"/>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Проверка соответствия идентичных данных, отраженных в формах 0503127, 0503128 и 0503164 нарушений не выявила.</w:t>
      </w:r>
    </w:p>
    <w:p w:rsidR="0073489A" w:rsidRPr="00820AC6" w:rsidRDefault="0073489A" w:rsidP="00820AC6">
      <w:pPr>
        <w:autoSpaceDE w:val="0"/>
        <w:autoSpaceDN w:val="0"/>
        <w:adjustRightInd w:val="0"/>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Сопоставлением данных ф. 0503127 Отчет об исполнении бюджета с данными ф. 0503164  на соответствие сведений об исполнении бюджета расхождений не установлено. </w:t>
      </w:r>
    </w:p>
    <w:p w:rsidR="0073489A" w:rsidRPr="00820AC6" w:rsidRDefault="0073489A" w:rsidP="00820AC6">
      <w:pPr>
        <w:adjustRightInd w:val="0"/>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При проверке соответствия объемов принятых денежных обязательств лимитам бюджетных обязательств  (ф.0503128) нарушений не установлено. </w:t>
      </w:r>
    </w:p>
    <w:p w:rsidR="002B6486" w:rsidRPr="00820AC6" w:rsidRDefault="0073489A" w:rsidP="00820AC6">
      <w:pPr>
        <w:spacing w:after="0"/>
        <w:ind w:firstLine="709"/>
        <w:jc w:val="both"/>
        <w:rPr>
          <w:rFonts w:ascii="Times New Roman" w:hAnsi="Times New Roman" w:cs="Times New Roman"/>
          <w:sz w:val="24"/>
          <w:szCs w:val="24"/>
        </w:rPr>
      </w:pPr>
      <w:r w:rsidRPr="00820AC6">
        <w:rPr>
          <w:rFonts w:ascii="Times New Roman" w:eastAsiaTheme="minorHAnsi" w:hAnsi="Times New Roman" w:cs="Times New Roman"/>
          <w:sz w:val="24"/>
          <w:szCs w:val="24"/>
          <w:lang w:eastAsia="en-US"/>
        </w:rPr>
        <w:t xml:space="preserve">Показатели, отражаемые в </w:t>
      </w:r>
      <w:hyperlink r:id="rId22" w:history="1">
        <w:r w:rsidRPr="00820AC6">
          <w:rPr>
            <w:rFonts w:ascii="Times New Roman" w:eastAsiaTheme="minorHAnsi" w:hAnsi="Times New Roman" w:cs="Times New Roman"/>
            <w:sz w:val="24"/>
            <w:szCs w:val="24"/>
            <w:lang w:eastAsia="en-US"/>
          </w:rPr>
          <w:t>графе 1</w:t>
        </w:r>
      </w:hyperlink>
      <w:r w:rsidRPr="00820AC6">
        <w:rPr>
          <w:rFonts w:ascii="Times New Roman" w:eastAsiaTheme="minorHAnsi" w:hAnsi="Times New Roman" w:cs="Times New Roman"/>
          <w:sz w:val="24"/>
          <w:szCs w:val="24"/>
          <w:lang w:eastAsia="en-US"/>
        </w:rPr>
        <w:t xml:space="preserve">1 Отчета ф. 0503128 и в Балансе </w:t>
      </w:r>
      <w:hyperlink r:id="rId23" w:history="1">
        <w:r w:rsidRPr="00820AC6">
          <w:rPr>
            <w:rFonts w:ascii="Times New Roman" w:eastAsiaTheme="minorHAnsi" w:hAnsi="Times New Roman" w:cs="Times New Roman"/>
            <w:sz w:val="24"/>
            <w:szCs w:val="24"/>
            <w:lang w:eastAsia="en-US"/>
          </w:rPr>
          <w:t>ф. 0503130</w:t>
        </w:r>
      </w:hyperlink>
      <w:r w:rsidRPr="00820AC6">
        <w:rPr>
          <w:rFonts w:ascii="Times New Roman" w:eastAsiaTheme="minorHAnsi" w:hAnsi="Times New Roman" w:cs="Times New Roman"/>
          <w:sz w:val="24"/>
          <w:szCs w:val="24"/>
          <w:lang w:eastAsia="en-US"/>
        </w:rPr>
        <w:t xml:space="preserve">  идентичны показателям Сведений по дебиторской и кредиторской задолженности </w:t>
      </w:r>
      <w:hyperlink r:id="rId24" w:history="1">
        <w:r w:rsidRPr="00820AC6">
          <w:rPr>
            <w:rFonts w:ascii="Times New Roman" w:eastAsiaTheme="minorHAnsi" w:hAnsi="Times New Roman" w:cs="Times New Roman"/>
            <w:sz w:val="24"/>
            <w:szCs w:val="24"/>
            <w:lang w:eastAsia="en-US"/>
          </w:rPr>
          <w:t>ф. 0503169</w:t>
        </w:r>
      </w:hyperlink>
      <w:r w:rsidRPr="00820AC6">
        <w:rPr>
          <w:rFonts w:ascii="Times New Roman" w:eastAsiaTheme="minorHAnsi" w:hAnsi="Times New Roman" w:cs="Times New Roman"/>
          <w:sz w:val="24"/>
          <w:szCs w:val="24"/>
          <w:lang w:eastAsia="en-US"/>
        </w:rPr>
        <w:t xml:space="preserve">. При этом, раскрытие причин выявленных расхождений отражено в разделе 4 "Анализ показателей финансовой отчетности субъекта бюджетной отчетности" Пояснительной записки </w:t>
      </w:r>
      <w:hyperlink r:id="rId25" w:history="1">
        <w:r w:rsidRPr="00820AC6">
          <w:rPr>
            <w:rFonts w:ascii="Times New Roman" w:eastAsiaTheme="minorHAnsi" w:hAnsi="Times New Roman" w:cs="Times New Roman"/>
            <w:sz w:val="24"/>
            <w:szCs w:val="24"/>
            <w:lang w:eastAsia="en-US"/>
          </w:rPr>
          <w:t>ф. 0503160</w:t>
        </w:r>
      </w:hyperlink>
      <w:r w:rsidRPr="00820AC6">
        <w:rPr>
          <w:rFonts w:ascii="Times New Roman" w:eastAsiaTheme="minorHAnsi" w:hAnsi="Times New Roman" w:cs="Times New Roman"/>
          <w:sz w:val="24"/>
          <w:szCs w:val="24"/>
          <w:lang w:eastAsia="en-US"/>
        </w:rPr>
        <w:t>.</w:t>
      </w:r>
    </w:p>
    <w:p w:rsidR="00DD6E87" w:rsidRPr="00820AC6" w:rsidRDefault="00DD6E87"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Доходы бюджета исполнены в объеме </w:t>
      </w:r>
      <w:r w:rsidR="0073489A" w:rsidRPr="00820AC6">
        <w:rPr>
          <w:rFonts w:ascii="Times New Roman" w:hAnsi="Times New Roman" w:cs="Times New Roman"/>
          <w:sz w:val="24"/>
          <w:szCs w:val="24"/>
        </w:rPr>
        <w:t>7 859,60</w:t>
      </w:r>
      <w:r w:rsidRPr="00820AC6">
        <w:rPr>
          <w:rFonts w:ascii="Times New Roman" w:hAnsi="Times New Roman" w:cs="Times New Roman"/>
          <w:sz w:val="24"/>
          <w:szCs w:val="24"/>
        </w:rPr>
        <w:t xml:space="preserve"> тыс. рублей, что на </w:t>
      </w:r>
      <w:r w:rsidR="0073489A" w:rsidRPr="00820AC6">
        <w:rPr>
          <w:rFonts w:ascii="Times New Roman" w:hAnsi="Times New Roman" w:cs="Times New Roman"/>
          <w:sz w:val="24"/>
          <w:szCs w:val="24"/>
        </w:rPr>
        <w:t>247,71</w:t>
      </w:r>
      <w:r w:rsidRPr="00820AC6">
        <w:rPr>
          <w:rFonts w:ascii="Times New Roman" w:hAnsi="Times New Roman" w:cs="Times New Roman"/>
          <w:sz w:val="24"/>
          <w:szCs w:val="24"/>
        </w:rPr>
        <w:t xml:space="preserve"> тыс. рублей, или на </w:t>
      </w:r>
      <w:r w:rsidR="0073489A" w:rsidRPr="00820AC6">
        <w:rPr>
          <w:rFonts w:ascii="Times New Roman" w:hAnsi="Times New Roman" w:cs="Times New Roman"/>
          <w:sz w:val="24"/>
          <w:szCs w:val="24"/>
        </w:rPr>
        <w:t>3,3</w:t>
      </w:r>
      <w:r w:rsidRPr="00820AC6">
        <w:rPr>
          <w:rFonts w:ascii="Times New Roman" w:hAnsi="Times New Roman" w:cs="Times New Roman"/>
          <w:sz w:val="24"/>
          <w:szCs w:val="24"/>
        </w:rPr>
        <w:t xml:space="preserve"> % больше назначений, утвержденных Решением о бюджете.</w:t>
      </w:r>
    </w:p>
    <w:p w:rsidR="00DD6E87" w:rsidRPr="00820AC6" w:rsidRDefault="00DD6E87" w:rsidP="00820AC6">
      <w:pPr>
        <w:pStyle w:val="Style2"/>
        <w:widowControl/>
        <w:spacing w:before="7" w:line="276" w:lineRule="auto"/>
        <w:ind w:firstLine="709"/>
        <w:rPr>
          <w:rStyle w:val="FontStyle26"/>
          <w:sz w:val="24"/>
          <w:szCs w:val="24"/>
        </w:rPr>
      </w:pPr>
      <w:r w:rsidRPr="00820AC6">
        <w:rPr>
          <w:rStyle w:val="FontStyle26"/>
          <w:sz w:val="24"/>
          <w:szCs w:val="24"/>
        </w:rPr>
        <w:t>О</w:t>
      </w:r>
      <w:r w:rsidRPr="00820AC6">
        <w:t>сновной доходной частью бюджета являются безвозмездные поступления, которые в 20</w:t>
      </w:r>
      <w:r w:rsidR="0073489A" w:rsidRPr="00820AC6">
        <w:t>20</w:t>
      </w:r>
      <w:r w:rsidRPr="00820AC6">
        <w:t xml:space="preserve"> году составили </w:t>
      </w:r>
      <w:r w:rsidR="000351DA" w:rsidRPr="00820AC6">
        <w:t>5</w:t>
      </w:r>
      <w:r w:rsidR="0073489A" w:rsidRPr="00820AC6">
        <w:t> 997,53</w:t>
      </w:r>
      <w:r w:rsidRPr="00820AC6">
        <w:rPr>
          <w:rStyle w:val="FontStyle26"/>
          <w:sz w:val="24"/>
          <w:szCs w:val="24"/>
        </w:rPr>
        <w:t xml:space="preserve"> тыс. рублей (</w:t>
      </w:r>
      <w:r w:rsidR="0073489A" w:rsidRPr="00820AC6">
        <w:rPr>
          <w:rStyle w:val="FontStyle26"/>
          <w:sz w:val="24"/>
          <w:szCs w:val="24"/>
        </w:rPr>
        <w:t>76,3</w:t>
      </w:r>
      <w:r w:rsidRPr="00820AC6">
        <w:rPr>
          <w:rStyle w:val="FontStyle26"/>
          <w:sz w:val="24"/>
          <w:szCs w:val="24"/>
        </w:rPr>
        <w:t xml:space="preserve"> %</w:t>
      </w:r>
      <w:r w:rsidR="0073489A" w:rsidRPr="00820AC6">
        <w:rPr>
          <w:rStyle w:val="FontStyle26"/>
          <w:sz w:val="24"/>
          <w:szCs w:val="24"/>
        </w:rPr>
        <w:t xml:space="preserve"> - </w:t>
      </w:r>
      <w:r w:rsidR="0073489A" w:rsidRPr="00820AC6">
        <w:rPr>
          <w:rStyle w:val="FontStyle26"/>
          <w:sz w:val="24"/>
          <w:szCs w:val="24"/>
        </w:rPr>
        <w:t>удельный вес в общем объеме доходов</w:t>
      </w:r>
      <w:r w:rsidRPr="00820AC6">
        <w:rPr>
          <w:rStyle w:val="FontStyle26"/>
          <w:sz w:val="24"/>
          <w:szCs w:val="24"/>
        </w:rPr>
        <w:t>).</w:t>
      </w:r>
    </w:p>
    <w:p w:rsidR="00DD6E87" w:rsidRPr="00820AC6" w:rsidRDefault="00DD6E87" w:rsidP="00820AC6">
      <w:pPr>
        <w:pStyle w:val="Style2"/>
        <w:widowControl/>
        <w:spacing w:before="7" w:line="276" w:lineRule="auto"/>
        <w:ind w:firstLine="709"/>
        <w:rPr>
          <w:rStyle w:val="FontStyle26"/>
          <w:sz w:val="24"/>
          <w:szCs w:val="24"/>
        </w:rPr>
      </w:pPr>
      <w:r w:rsidRPr="00820AC6">
        <w:rPr>
          <w:rStyle w:val="FontStyle26"/>
          <w:sz w:val="24"/>
          <w:szCs w:val="24"/>
        </w:rPr>
        <w:t xml:space="preserve">Налоговые доходы составили </w:t>
      </w:r>
      <w:r w:rsidR="0073489A" w:rsidRPr="00820AC6">
        <w:rPr>
          <w:rStyle w:val="FontStyle26"/>
          <w:sz w:val="24"/>
          <w:szCs w:val="24"/>
        </w:rPr>
        <w:t>21</w:t>
      </w:r>
      <w:r w:rsidR="006267D4" w:rsidRPr="00820AC6">
        <w:rPr>
          <w:rStyle w:val="FontStyle26"/>
          <w:sz w:val="24"/>
          <w:szCs w:val="24"/>
        </w:rPr>
        <w:t>,</w:t>
      </w:r>
      <w:r w:rsidR="0073489A" w:rsidRPr="00820AC6">
        <w:rPr>
          <w:rStyle w:val="FontStyle26"/>
          <w:sz w:val="24"/>
          <w:szCs w:val="24"/>
        </w:rPr>
        <w:t>8</w:t>
      </w:r>
      <w:r w:rsidRPr="00820AC6">
        <w:rPr>
          <w:rStyle w:val="FontStyle26"/>
          <w:sz w:val="24"/>
          <w:szCs w:val="24"/>
        </w:rPr>
        <w:t xml:space="preserve"> % в общем объеме доходов бюджета и исполнены в сумме </w:t>
      </w:r>
      <w:r w:rsidR="000351DA" w:rsidRPr="00820AC6">
        <w:rPr>
          <w:rStyle w:val="FontStyle26"/>
          <w:sz w:val="24"/>
          <w:szCs w:val="24"/>
        </w:rPr>
        <w:t>1</w:t>
      </w:r>
      <w:r w:rsidR="0073489A" w:rsidRPr="00820AC6">
        <w:rPr>
          <w:rStyle w:val="FontStyle26"/>
          <w:sz w:val="24"/>
          <w:szCs w:val="24"/>
        </w:rPr>
        <w:t> 710,85</w:t>
      </w:r>
      <w:r w:rsidRPr="00820AC6">
        <w:rPr>
          <w:rStyle w:val="FontStyle26"/>
          <w:sz w:val="24"/>
          <w:szCs w:val="24"/>
        </w:rPr>
        <w:t xml:space="preserve"> тыс. рублей.</w:t>
      </w:r>
    </w:p>
    <w:p w:rsidR="00DD6E87" w:rsidRPr="00820AC6" w:rsidRDefault="00DD6E87" w:rsidP="00820AC6">
      <w:pPr>
        <w:pStyle w:val="Style2"/>
        <w:widowControl/>
        <w:spacing w:before="7" w:line="276" w:lineRule="auto"/>
        <w:ind w:firstLine="709"/>
        <w:rPr>
          <w:rStyle w:val="FontStyle26"/>
          <w:sz w:val="24"/>
          <w:szCs w:val="24"/>
        </w:rPr>
      </w:pPr>
      <w:r w:rsidRPr="00820AC6">
        <w:rPr>
          <w:rStyle w:val="FontStyle26"/>
          <w:sz w:val="24"/>
          <w:szCs w:val="24"/>
        </w:rPr>
        <w:t>Неналоговые доходы в бюджете 20</w:t>
      </w:r>
      <w:r w:rsidR="0073489A" w:rsidRPr="00820AC6">
        <w:rPr>
          <w:rStyle w:val="FontStyle26"/>
          <w:sz w:val="24"/>
          <w:szCs w:val="24"/>
        </w:rPr>
        <w:t>20</w:t>
      </w:r>
      <w:r w:rsidRPr="00820AC6">
        <w:rPr>
          <w:rStyle w:val="FontStyle26"/>
          <w:sz w:val="24"/>
          <w:szCs w:val="24"/>
        </w:rPr>
        <w:t xml:space="preserve"> года исполнены в сумме </w:t>
      </w:r>
      <w:r w:rsidR="0073489A" w:rsidRPr="00820AC6">
        <w:rPr>
          <w:rStyle w:val="FontStyle26"/>
          <w:sz w:val="24"/>
          <w:szCs w:val="24"/>
        </w:rPr>
        <w:t>151,22</w:t>
      </w:r>
      <w:r w:rsidRPr="00820AC6">
        <w:rPr>
          <w:rStyle w:val="FontStyle26"/>
          <w:sz w:val="24"/>
          <w:szCs w:val="24"/>
        </w:rPr>
        <w:t xml:space="preserve"> тыс. рублей</w:t>
      </w:r>
      <w:r w:rsidR="006267D4" w:rsidRPr="00820AC6">
        <w:rPr>
          <w:rStyle w:val="FontStyle26"/>
          <w:sz w:val="24"/>
          <w:szCs w:val="24"/>
        </w:rPr>
        <w:t xml:space="preserve"> и составили </w:t>
      </w:r>
      <w:r w:rsidR="0073489A" w:rsidRPr="00820AC6">
        <w:rPr>
          <w:rStyle w:val="FontStyle26"/>
          <w:sz w:val="24"/>
          <w:szCs w:val="24"/>
        </w:rPr>
        <w:t>1,9</w:t>
      </w:r>
      <w:r w:rsidR="006267D4" w:rsidRPr="00820AC6">
        <w:rPr>
          <w:rStyle w:val="FontStyle26"/>
          <w:sz w:val="24"/>
          <w:szCs w:val="24"/>
        </w:rPr>
        <w:t xml:space="preserve"> % в общем объеме доходов бюджета</w:t>
      </w:r>
      <w:r w:rsidRPr="00820AC6">
        <w:rPr>
          <w:rStyle w:val="FontStyle26"/>
          <w:sz w:val="24"/>
          <w:szCs w:val="24"/>
        </w:rPr>
        <w:t>.</w:t>
      </w:r>
    </w:p>
    <w:p w:rsidR="00DD6E87" w:rsidRPr="00820AC6" w:rsidRDefault="00DD6E87" w:rsidP="00820AC6">
      <w:pPr>
        <w:tabs>
          <w:tab w:val="left" w:pos="284"/>
        </w:tabs>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Расходная часть бюджета в 20</w:t>
      </w:r>
      <w:r w:rsidR="0073489A" w:rsidRPr="00820AC6">
        <w:rPr>
          <w:rFonts w:ascii="Times New Roman" w:hAnsi="Times New Roman" w:cs="Times New Roman"/>
          <w:sz w:val="24"/>
          <w:szCs w:val="24"/>
        </w:rPr>
        <w:t>20</w:t>
      </w:r>
      <w:r w:rsidRPr="00820AC6">
        <w:rPr>
          <w:rFonts w:ascii="Times New Roman" w:hAnsi="Times New Roman" w:cs="Times New Roman"/>
          <w:sz w:val="24"/>
          <w:szCs w:val="24"/>
        </w:rPr>
        <w:t xml:space="preserve"> году исполнена в общем объеме </w:t>
      </w:r>
      <w:r w:rsidR="0073489A" w:rsidRPr="00820AC6">
        <w:rPr>
          <w:rFonts w:ascii="Times New Roman" w:hAnsi="Times New Roman" w:cs="Times New Roman"/>
          <w:sz w:val="24"/>
          <w:szCs w:val="24"/>
        </w:rPr>
        <w:t>7 739,08</w:t>
      </w:r>
      <w:r w:rsidRPr="00820AC6">
        <w:rPr>
          <w:rFonts w:ascii="Times New Roman" w:hAnsi="Times New Roman" w:cs="Times New Roman"/>
          <w:sz w:val="24"/>
          <w:szCs w:val="24"/>
        </w:rPr>
        <w:t xml:space="preserve"> тыс. рублей, или на </w:t>
      </w:r>
      <w:r w:rsidR="006267D4" w:rsidRPr="00820AC6">
        <w:rPr>
          <w:rFonts w:ascii="Times New Roman" w:hAnsi="Times New Roman" w:cs="Times New Roman"/>
          <w:sz w:val="24"/>
          <w:szCs w:val="24"/>
        </w:rPr>
        <w:t>9</w:t>
      </w:r>
      <w:r w:rsidR="0073489A" w:rsidRPr="00820AC6">
        <w:rPr>
          <w:rFonts w:ascii="Times New Roman" w:hAnsi="Times New Roman" w:cs="Times New Roman"/>
          <w:sz w:val="24"/>
          <w:szCs w:val="24"/>
        </w:rPr>
        <w:t>9</w:t>
      </w:r>
      <w:r w:rsidR="006267D4" w:rsidRPr="00820AC6">
        <w:rPr>
          <w:rFonts w:ascii="Times New Roman" w:hAnsi="Times New Roman" w:cs="Times New Roman"/>
          <w:sz w:val="24"/>
          <w:szCs w:val="24"/>
        </w:rPr>
        <w:t>,</w:t>
      </w:r>
      <w:r w:rsidR="000351DA" w:rsidRPr="00820AC6">
        <w:rPr>
          <w:rFonts w:ascii="Times New Roman" w:hAnsi="Times New Roman" w:cs="Times New Roman"/>
          <w:sz w:val="24"/>
          <w:szCs w:val="24"/>
        </w:rPr>
        <w:t>4</w:t>
      </w:r>
      <w:r w:rsidRPr="00820AC6">
        <w:rPr>
          <w:rFonts w:ascii="Times New Roman" w:hAnsi="Times New Roman" w:cs="Times New Roman"/>
          <w:sz w:val="24"/>
          <w:szCs w:val="24"/>
        </w:rPr>
        <w:t> % от утвержденных бюджетных назначений</w:t>
      </w:r>
      <w:r w:rsidR="006267D4" w:rsidRPr="00820AC6">
        <w:rPr>
          <w:rFonts w:ascii="Times New Roman" w:hAnsi="Times New Roman" w:cs="Times New Roman"/>
          <w:sz w:val="24"/>
          <w:szCs w:val="24"/>
        </w:rPr>
        <w:t>.</w:t>
      </w:r>
      <w:r w:rsidRPr="00820AC6">
        <w:rPr>
          <w:rFonts w:ascii="Times New Roman" w:hAnsi="Times New Roman" w:cs="Times New Roman"/>
          <w:sz w:val="24"/>
          <w:szCs w:val="24"/>
        </w:rPr>
        <w:t xml:space="preserve"> </w:t>
      </w:r>
    </w:p>
    <w:p w:rsidR="00FE58D6" w:rsidRPr="00820AC6" w:rsidRDefault="00024DB1" w:rsidP="00820AC6">
      <w:pPr>
        <w:spacing w:after="0"/>
        <w:ind w:firstLine="709"/>
        <w:jc w:val="both"/>
        <w:rPr>
          <w:rFonts w:ascii="Times New Roman" w:eastAsia="Times New Roman" w:hAnsi="Times New Roman" w:cs="Times New Roman"/>
          <w:sz w:val="24"/>
          <w:szCs w:val="24"/>
        </w:rPr>
      </w:pPr>
      <w:r w:rsidRPr="00820AC6">
        <w:rPr>
          <w:rFonts w:ascii="Times New Roman" w:hAnsi="Times New Roman" w:cs="Times New Roman"/>
          <w:sz w:val="24"/>
          <w:szCs w:val="24"/>
        </w:rPr>
        <w:t xml:space="preserve">Исполнение расходов в рамках программной структуры бюджета составило </w:t>
      </w:r>
      <w:r w:rsidR="0073489A" w:rsidRPr="00820AC6">
        <w:rPr>
          <w:rFonts w:ascii="Times New Roman" w:hAnsi="Times New Roman" w:cs="Times New Roman"/>
          <w:sz w:val="24"/>
          <w:szCs w:val="24"/>
        </w:rPr>
        <w:t>4 393,85</w:t>
      </w:r>
      <w:r w:rsidRPr="00820AC6">
        <w:rPr>
          <w:rFonts w:ascii="Times New Roman" w:hAnsi="Times New Roman" w:cs="Times New Roman"/>
          <w:sz w:val="24"/>
          <w:szCs w:val="24"/>
        </w:rPr>
        <w:t xml:space="preserve"> тыс. рублей, или </w:t>
      </w:r>
      <w:r w:rsidR="0073489A" w:rsidRPr="00820AC6">
        <w:rPr>
          <w:rFonts w:ascii="Times New Roman" w:hAnsi="Times New Roman" w:cs="Times New Roman"/>
          <w:sz w:val="24"/>
          <w:szCs w:val="24"/>
        </w:rPr>
        <w:t>99,1</w:t>
      </w:r>
      <w:r w:rsidRPr="00820AC6">
        <w:rPr>
          <w:rFonts w:ascii="Times New Roman" w:hAnsi="Times New Roman" w:cs="Times New Roman"/>
          <w:sz w:val="24"/>
          <w:szCs w:val="24"/>
        </w:rPr>
        <w:t> % утвержденных бюджетных назначений. Программная часть в составе исп</w:t>
      </w:r>
      <w:r w:rsidR="006267D4" w:rsidRPr="00820AC6">
        <w:rPr>
          <w:rFonts w:ascii="Times New Roman" w:hAnsi="Times New Roman" w:cs="Times New Roman"/>
          <w:sz w:val="24"/>
          <w:szCs w:val="24"/>
        </w:rPr>
        <w:t>олненных расходов бюджета в 20</w:t>
      </w:r>
      <w:r w:rsidR="0073489A" w:rsidRPr="00820AC6">
        <w:rPr>
          <w:rFonts w:ascii="Times New Roman" w:hAnsi="Times New Roman" w:cs="Times New Roman"/>
          <w:sz w:val="24"/>
          <w:szCs w:val="24"/>
        </w:rPr>
        <w:t>20</w:t>
      </w:r>
      <w:r w:rsidRPr="00820AC6">
        <w:rPr>
          <w:rFonts w:ascii="Times New Roman" w:hAnsi="Times New Roman" w:cs="Times New Roman"/>
          <w:sz w:val="24"/>
          <w:szCs w:val="24"/>
        </w:rPr>
        <w:t xml:space="preserve"> году составила </w:t>
      </w:r>
      <w:r w:rsidR="0073489A" w:rsidRPr="00820AC6">
        <w:rPr>
          <w:rFonts w:ascii="Times New Roman" w:hAnsi="Times New Roman" w:cs="Times New Roman"/>
          <w:sz w:val="24"/>
          <w:szCs w:val="24"/>
        </w:rPr>
        <w:t>56,8</w:t>
      </w:r>
      <w:r w:rsidRPr="00820AC6">
        <w:rPr>
          <w:rFonts w:ascii="Times New Roman" w:hAnsi="Times New Roman" w:cs="Times New Roman"/>
          <w:sz w:val="24"/>
          <w:szCs w:val="24"/>
        </w:rPr>
        <w:t xml:space="preserve"> </w:t>
      </w:r>
      <w:r w:rsidR="000351DA" w:rsidRPr="00820AC6">
        <w:rPr>
          <w:rFonts w:ascii="Times New Roman" w:hAnsi="Times New Roman" w:cs="Times New Roman"/>
          <w:sz w:val="24"/>
          <w:szCs w:val="24"/>
        </w:rPr>
        <w:t>%</w:t>
      </w:r>
      <w:r w:rsidRPr="00820AC6">
        <w:rPr>
          <w:rFonts w:ascii="Times New Roman" w:hAnsi="Times New Roman" w:cs="Times New Roman"/>
          <w:sz w:val="24"/>
          <w:szCs w:val="24"/>
        </w:rPr>
        <w:t>.</w:t>
      </w:r>
    </w:p>
    <w:p w:rsidR="00024DB1" w:rsidRPr="00820AC6" w:rsidRDefault="00024DB1" w:rsidP="00820AC6">
      <w:pPr>
        <w:spacing w:after="0"/>
        <w:ind w:firstLine="709"/>
        <w:jc w:val="both"/>
        <w:rPr>
          <w:rFonts w:ascii="Times New Roman" w:hAnsi="Times New Roman" w:cs="Times New Roman"/>
          <w:sz w:val="24"/>
          <w:szCs w:val="24"/>
        </w:rPr>
      </w:pPr>
      <w:r w:rsidRPr="00820AC6">
        <w:rPr>
          <w:rFonts w:ascii="Times New Roman" w:hAnsi="Times New Roman" w:cs="Times New Roman"/>
          <w:sz w:val="24"/>
          <w:szCs w:val="24"/>
        </w:rPr>
        <w:t xml:space="preserve">Бюджет поселения исполнен с </w:t>
      </w:r>
      <w:r w:rsidR="0073489A" w:rsidRPr="00820AC6">
        <w:rPr>
          <w:rFonts w:ascii="Times New Roman" w:hAnsi="Times New Roman" w:cs="Times New Roman"/>
          <w:sz w:val="24"/>
          <w:szCs w:val="24"/>
        </w:rPr>
        <w:t>про</w:t>
      </w:r>
      <w:r w:rsidRPr="00820AC6">
        <w:rPr>
          <w:rFonts w:ascii="Times New Roman" w:hAnsi="Times New Roman" w:cs="Times New Roman"/>
          <w:sz w:val="24"/>
          <w:szCs w:val="24"/>
        </w:rPr>
        <w:t xml:space="preserve">фицитом в сумме </w:t>
      </w:r>
      <w:r w:rsidR="0073489A" w:rsidRPr="00820AC6">
        <w:rPr>
          <w:rFonts w:ascii="Times New Roman" w:hAnsi="Times New Roman" w:cs="Times New Roman"/>
          <w:sz w:val="24"/>
          <w:szCs w:val="24"/>
        </w:rPr>
        <w:t>120,52</w:t>
      </w:r>
      <w:r w:rsidRPr="00820AC6">
        <w:rPr>
          <w:rFonts w:ascii="Times New Roman" w:hAnsi="Times New Roman" w:cs="Times New Roman"/>
          <w:sz w:val="24"/>
          <w:szCs w:val="24"/>
        </w:rPr>
        <w:t xml:space="preserve"> тыс. рублей.</w:t>
      </w:r>
    </w:p>
    <w:p w:rsidR="0073489A" w:rsidRPr="00820AC6" w:rsidRDefault="0073489A" w:rsidP="00820AC6">
      <w:pPr>
        <w:pStyle w:val="a5"/>
        <w:spacing w:line="276" w:lineRule="auto"/>
        <w:rPr>
          <w:sz w:val="24"/>
          <w:szCs w:val="24"/>
        </w:rPr>
      </w:pPr>
      <w:r w:rsidRPr="00820AC6">
        <w:rPr>
          <w:sz w:val="24"/>
          <w:szCs w:val="24"/>
        </w:rPr>
        <w:t>Структура Отчета об исполнении бюджета и бюджетной отчетности главного администратора средств бюджета в целом соответствует требованиям нормативных правовых актов.</w:t>
      </w:r>
    </w:p>
    <w:p w:rsidR="0073489A" w:rsidRPr="00820AC6" w:rsidRDefault="0073489A" w:rsidP="00820AC6">
      <w:pPr>
        <w:pStyle w:val="a5"/>
        <w:spacing w:line="276" w:lineRule="auto"/>
        <w:rPr>
          <w:sz w:val="24"/>
          <w:szCs w:val="24"/>
        </w:rPr>
      </w:pPr>
      <w:r w:rsidRPr="00820AC6">
        <w:rPr>
          <w:sz w:val="24"/>
          <w:szCs w:val="24"/>
        </w:rPr>
        <w:lastRenderedPageBreak/>
        <w:t>Отчет об исполнении бюджета содержит данные по расходам, соответствующие показателям бюджетной отчетности главного администратора средств бюджета.</w:t>
      </w:r>
    </w:p>
    <w:p w:rsidR="0073489A" w:rsidRPr="00820AC6" w:rsidRDefault="0073489A" w:rsidP="00820AC6">
      <w:pPr>
        <w:pStyle w:val="a5"/>
        <w:spacing w:after="240" w:line="276" w:lineRule="auto"/>
        <w:rPr>
          <w:sz w:val="24"/>
          <w:szCs w:val="24"/>
        </w:rPr>
      </w:pPr>
      <w:r w:rsidRPr="00820AC6">
        <w:rPr>
          <w:sz w:val="24"/>
          <w:szCs w:val="24"/>
        </w:rPr>
        <w:t xml:space="preserve">Показатели Отчета об исполнении бюджета подтверждаются показателями исполнения бюджета </w:t>
      </w:r>
      <w:proofErr w:type="spellStart"/>
      <w:r w:rsidRPr="00820AC6">
        <w:rPr>
          <w:sz w:val="24"/>
          <w:szCs w:val="24"/>
        </w:rPr>
        <w:t>Катандинского</w:t>
      </w:r>
      <w:proofErr w:type="spellEnd"/>
      <w:r w:rsidRPr="00820AC6">
        <w:rPr>
          <w:sz w:val="24"/>
          <w:szCs w:val="24"/>
        </w:rPr>
        <w:t xml:space="preserve"> сельского поселения, установленными в ходе внешней проверки. </w:t>
      </w:r>
    </w:p>
    <w:p w:rsidR="006267D4" w:rsidRPr="00820AC6" w:rsidRDefault="006267D4" w:rsidP="00820AC6">
      <w:pPr>
        <w:pStyle w:val="a5"/>
        <w:spacing w:line="276" w:lineRule="auto"/>
        <w:rPr>
          <w:sz w:val="24"/>
          <w:szCs w:val="24"/>
        </w:rPr>
      </w:pPr>
      <w:r w:rsidRPr="00820AC6">
        <w:rPr>
          <w:sz w:val="24"/>
          <w:szCs w:val="24"/>
        </w:rPr>
        <w:t xml:space="preserve"> </w:t>
      </w:r>
    </w:p>
    <w:p w:rsidR="006267D4" w:rsidRPr="00820AC6" w:rsidRDefault="006267D4" w:rsidP="00820AC6">
      <w:pPr>
        <w:spacing w:after="0"/>
        <w:ind w:firstLine="709"/>
        <w:jc w:val="both"/>
        <w:rPr>
          <w:rFonts w:ascii="Times New Roman" w:hAnsi="Times New Roman"/>
          <w:sz w:val="24"/>
          <w:szCs w:val="24"/>
        </w:rPr>
      </w:pPr>
    </w:p>
    <w:p w:rsidR="00FF50A9" w:rsidRPr="00820AC6" w:rsidRDefault="00FF50A9" w:rsidP="00820AC6">
      <w:pPr>
        <w:tabs>
          <w:tab w:val="left" w:pos="284"/>
        </w:tabs>
        <w:ind w:firstLine="709"/>
        <w:jc w:val="both"/>
        <w:rPr>
          <w:rFonts w:ascii="Times New Roman" w:eastAsia="Times New Roman" w:hAnsi="Times New Roman" w:cs="Times New Roman"/>
          <w:sz w:val="24"/>
          <w:szCs w:val="24"/>
        </w:rPr>
      </w:pPr>
    </w:p>
    <w:sectPr w:rsidR="00FF50A9" w:rsidRPr="00820AC6" w:rsidSect="00263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91306"/>
    <w:rsid w:val="00020EE5"/>
    <w:rsid w:val="00024C33"/>
    <w:rsid w:val="00024DB1"/>
    <w:rsid w:val="000351DA"/>
    <w:rsid w:val="00063F00"/>
    <w:rsid w:val="00070602"/>
    <w:rsid w:val="000C291A"/>
    <w:rsid w:val="000C7FDA"/>
    <w:rsid w:val="00110498"/>
    <w:rsid w:val="001169F7"/>
    <w:rsid w:val="00130C1A"/>
    <w:rsid w:val="00152ACE"/>
    <w:rsid w:val="001740F9"/>
    <w:rsid w:val="001839E2"/>
    <w:rsid w:val="0019248F"/>
    <w:rsid w:val="00194B65"/>
    <w:rsid w:val="001E0CDA"/>
    <w:rsid w:val="002000EA"/>
    <w:rsid w:val="0023689F"/>
    <w:rsid w:val="002426EE"/>
    <w:rsid w:val="00247128"/>
    <w:rsid w:val="00260E8E"/>
    <w:rsid w:val="0026386C"/>
    <w:rsid w:val="002665B6"/>
    <w:rsid w:val="00271C81"/>
    <w:rsid w:val="00296136"/>
    <w:rsid w:val="002B6486"/>
    <w:rsid w:val="002C3B52"/>
    <w:rsid w:val="002C51C8"/>
    <w:rsid w:val="002D1868"/>
    <w:rsid w:val="00333D38"/>
    <w:rsid w:val="003A4CE8"/>
    <w:rsid w:val="003D544E"/>
    <w:rsid w:val="00403FB2"/>
    <w:rsid w:val="00430D4A"/>
    <w:rsid w:val="0043349C"/>
    <w:rsid w:val="0044426B"/>
    <w:rsid w:val="00446F12"/>
    <w:rsid w:val="00470D23"/>
    <w:rsid w:val="00491306"/>
    <w:rsid w:val="00494BF5"/>
    <w:rsid w:val="00495236"/>
    <w:rsid w:val="004965AD"/>
    <w:rsid w:val="004C00D9"/>
    <w:rsid w:val="004E41A1"/>
    <w:rsid w:val="00504731"/>
    <w:rsid w:val="00582646"/>
    <w:rsid w:val="00585A58"/>
    <w:rsid w:val="005C0ECF"/>
    <w:rsid w:val="005C4D62"/>
    <w:rsid w:val="005D46A1"/>
    <w:rsid w:val="0060039A"/>
    <w:rsid w:val="00604186"/>
    <w:rsid w:val="00614C1B"/>
    <w:rsid w:val="006267D4"/>
    <w:rsid w:val="00661FCF"/>
    <w:rsid w:val="00665C33"/>
    <w:rsid w:val="006732D3"/>
    <w:rsid w:val="006736A2"/>
    <w:rsid w:val="006820FF"/>
    <w:rsid w:val="00686177"/>
    <w:rsid w:val="006F37AB"/>
    <w:rsid w:val="00700577"/>
    <w:rsid w:val="00703651"/>
    <w:rsid w:val="0071704A"/>
    <w:rsid w:val="0073489A"/>
    <w:rsid w:val="00734D77"/>
    <w:rsid w:val="007B6545"/>
    <w:rsid w:val="007C2E21"/>
    <w:rsid w:val="00820AC6"/>
    <w:rsid w:val="008911D6"/>
    <w:rsid w:val="008911D8"/>
    <w:rsid w:val="008C2284"/>
    <w:rsid w:val="008C50A9"/>
    <w:rsid w:val="0092152F"/>
    <w:rsid w:val="00932714"/>
    <w:rsid w:val="009441E9"/>
    <w:rsid w:val="00947B1E"/>
    <w:rsid w:val="009659C0"/>
    <w:rsid w:val="00973EDC"/>
    <w:rsid w:val="009C406C"/>
    <w:rsid w:val="009E11B9"/>
    <w:rsid w:val="009F52C1"/>
    <w:rsid w:val="009F63CF"/>
    <w:rsid w:val="00A13350"/>
    <w:rsid w:val="00A45BEF"/>
    <w:rsid w:val="00A47819"/>
    <w:rsid w:val="00A5533F"/>
    <w:rsid w:val="00AB1010"/>
    <w:rsid w:val="00AB280E"/>
    <w:rsid w:val="00B12947"/>
    <w:rsid w:val="00B16246"/>
    <w:rsid w:val="00B24F8B"/>
    <w:rsid w:val="00B5114C"/>
    <w:rsid w:val="00B643D8"/>
    <w:rsid w:val="00B709E3"/>
    <w:rsid w:val="00B8300E"/>
    <w:rsid w:val="00BA2F14"/>
    <w:rsid w:val="00BA4CF3"/>
    <w:rsid w:val="00BE5584"/>
    <w:rsid w:val="00C10879"/>
    <w:rsid w:val="00C356B3"/>
    <w:rsid w:val="00C50EE6"/>
    <w:rsid w:val="00C65D64"/>
    <w:rsid w:val="00C87BE7"/>
    <w:rsid w:val="00CC46FC"/>
    <w:rsid w:val="00CC53EC"/>
    <w:rsid w:val="00CE4725"/>
    <w:rsid w:val="00CE4DA2"/>
    <w:rsid w:val="00D16059"/>
    <w:rsid w:val="00D36033"/>
    <w:rsid w:val="00D37271"/>
    <w:rsid w:val="00D731AA"/>
    <w:rsid w:val="00DB1032"/>
    <w:rsid w:val="00DC55D0"/>
    <w:rsid w:val="00DD6E87"/>
    <w:rsid w:val="00DF13DF"/>
    <w:rsid w:val="00E049CB"/>
    <w:rsid w:val="00E8630C"/>
    <w:rsid w:val="00EA7EF6"/>
    <w:rsid w:val="00ED4140"/>
    <w:rsid w:val="00EF324C"/>
    <w:rsid w:val="00F06379"/>
    <w:rsid w:val="00F626BA"/>
    <w:rsid w:val="00FC53CA"/>
    <w:rsid w:val="00FC682E"/>
    <w:rsid w:val="00FC6A8E"/>
    <w:rsid w:val="00FD3695"/>
    <w:rsid w:val="00FD6614"/>
    <w:rsid w:val="00FE2149"/>
    <w:rsid w:val="00FE58D6"/>
    <w:rsid w:val="00FF4450"/>
    <w:rsid w:val="00FF5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86C"/>
  </w:style>
  <w:style w:type="paragraph" w:styleId="1">
    <w:name w:val="heading 1"/>
    <w:basedOn w:val="a"/>
    <w:link w:val="10"/>
    <w:uiPriority w:val="9"/>
    <w:qFormat/>
    <w:rsid w:val="004913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306"/>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4913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306"/>
    <w:rPr>
      <w:rFonts w:ascii="Tahoma" w:hAnsi="Tahoma" w:cs="Tahoma"/>
      <w:sz w:val="16"/>
      <w:szCs w:val="16"/>
    </w:rPr>
  </w:style>
  <w:style w:type="character" w:customStyle="1" w:styleId="FontStyle11">
    <w:name w:val="Font Style11"/>
    <w:rsid w:val="00700577"/>
    <w:rPr>
      <w:rFonts w:ascii="Times New Roman" w:hAnsi="Times New Roman" w:cs="Times New Roman"/>
      <w:b/>
      <w:bCs/>
      <w:sz w:val="34"/>
      <w:szCs w:val="34"/>
    </w:rPr>
  </w:style>
  <w:style w:type="paragraph" w:customStyle="1" w:styleId="Style2">
    <w:name w:val="Style2"/>
    <w:basedOn w:val="a"/>
    <w:rsid w:val="00700577"/>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rPr>
  </w:style>
  <w:style w:type="character" w:customStyle="1" w:styleId="FontStyle26">
    <w:name w:val="Font Style26"/>
    <w:rsid w:val="00700577"/>
    <w:rPr>
      <w:rFonts w:ascii="Times New Roman" w:hAnsi="Times New Roman" w:cs="Times New Roman"/>
      <w:sz w:val="22"/>
      <w:szCs w:val="22"/>
    </w:rPr>
  </w:style>
  <w:style w:type="paragraph" w:customStyle="1" w:styleId="a5">
    <w:name w:val="Акт"/>
    <w:basedOn w:val="a"/>
    <w:link w:val="a6"/>
    <w:qFormat/>
    <w:rsid w:val="00FD6614"/>
    <w:pPr>
      <w:suppressAutoHyphens/>
      <w:spacing w:after="0" w:line="240" w:lineRule="auto"/>
      <w:ind w:firstLine="709"/>
      <w:jc w:val="both"/>
    </w:pPr>
    <w:rPr>
      <w:rFonts w:ascii="Times New Roman" w:eastAsia="Times New Roman" w:hAnsi="Times New Roman" w:cs="Times New Roman"/>
      <w:sz w:val="28"/>
      <w:szCs w:val="28"/>
    </w:rPr>
  </w:style>
  <w:style w:type="character" w:customStyle="1" w:styleId="a6">
    <w:name w:val="Акт Знак"/>
    <w:link w:val="a5"/>
    <w:locked/>
    <w:rsid w:val="00FD6614"/>
    <w:rPr>
      <w:rFonts w:ascii="Times New Roman" w:eastAsia="Times New Roman" w:hAnsi="Times New Roman" w:cs="Times New Roman"/>
      <w:sz w:val="28"/>
      <w:szCs w:val="28"/>
    </w:rPr>
  </w:style>
  <w:style w:type="paragraph" w:styleId="a7">
    <w:name w:val="Body Text"/>
    <w:basedOn w:val="a"/>
    <w:link w:val="a8"/>
    <w:unhideWhenUsed/>
    <w:rsid w:val="008C50A9"/>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8C50A9"/>
    <w:rPr>
      <w:rFonts w:ascii="Times New Roman" w:eastAsia="Times New Roman" w:hAnsi="Times New Roman" w:cs="Times New Roman"/>
      <w:sz w:val="24"/>
      <w:szCs w:val="24"/>
    </w:rPr>
  </w:style>
  <w:style w:type="character" w:customStyle="1" w:styleId="FontStyle28">
    <w:name w:val="Font Style28"/>
    <w:rsid w:val="00152ACE"/>
    <w:rPr>
      <w:rFonts w:ascii="Times New Roman" w:hAnsi="Times New Roman" w:cs="Times New Roman"/>
      <w:b/>
      <w:bCs/>
      <w:sz w:val="22"/>
      <w:szCs w:val="22"/>
    </w:rPr>
  </w:style>
  <w:style w:type="character" w:customStyle="1" w:styleId="FontStyle25">
    <w:name w:val="Font Style25"/>
    <w:rsid w:val="00CE4725"/>
    <w:rPr>
      <w:rFonts w:ascii="Times New Roman" w:hAnsi="Times New Roman" w:cs="Times New Roman"/>
      <w:sz w:val="22"/>
      <w:szCs w:val="22"/>
    </w:rPr>
  </w:style>
  <w:style w:type="character" w:customStyle="1" w:styleId="hl">
    <w:name w:val="hl"/>
    <w:basedOn w:val="a0"/>
    <w:rsid w:val="007B6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50992">
      <w:bodyDiv w:val="1"/>
      <w:marLeft w:val="0"/>
      <w:marRight w:val="0"/>
      <w:marTop w:val="0"/>
      <w:marBottom w:val="0"/>
      <w:divBdr>
        <w:top w:val="none" w:sz="0" w:space="0" w:color="auto"/>
        <w:left w:val="none" w:sz="0" w:space="0" w:color="auto"/>
        <w:bottom w:val="none" w:sz="0" w:space="0" w:color="auto"/>
        <w:right w:val="none" w:sz="0" w:space="0" w:color="auto"/>
      </w:divBdr>
      <w:divsChild>
        <w:div w:id="372191033">
          <w:marLeft w:val="0"/>
          <w:marRight w:val="0"/>
          <w:marTop w:val="75"/>
          <w:marBottom w:val="75"/>
          <w:divBdr>
            <w:top w:val="none" w:sz="0" w:space="0" w:color="auto"/>
            <w:left w:val="none" w:sz="0" w:space="0" w:color="auto"/>
            <w:bottom w:val="none" w:sz="0" w:space="0" w:color="auto"/>
            <w:right w:val="none" w:sz="0" w:space="0" w:color="auto"/>
          </w:divBdr>
        </w:div>
        <w:div w:id="1553271149">
          <w:marLeft w:val="-2250"/>
          <w:marRight w:val="0"/>
          <w:marTop w:val="0"/>
          <w:marBottom w:val="300"/>
          <w:divBdr>
            <w:top w:val="none" w:sz="0" w:space="0" w:color="auto"/>
            <w:left w:val="none" w:sz="0" w:space="0" w:color="auto"/>
            <w:bottom w:val="none" w:sz="0" w:space="0" w:color="auto"/>
            <w:right w:val="none" w:sz="0" w:space="0" w:color="auto"/>
          </w:divBdr>
          <w:divsChild>
            <w:div w:id="884751203">
              <w:marLeft w:val="0"/>
              <w:marRight w:val="0"/>
              <w:marTop w:val="0"/>
              <w:marBottom w:val="0"/>
              <w:divBdr>
                <w:top w:val="none" w:sz="0" w:space="0" w:color="auto"/>
                <w:left w:val="none" w:sz="0" w:space="0" w:color="auto"/>
                <w:bottom w:val="none" w:sz="0" w:space="0" w:color="auto"/>
                <w:right w:val="none" w:sz="0" w:space="0" w:color="auto"/>
              </w:divBdr>
              <w:divsChild>
                <w:div w:id="8576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2739">
          <w:marLeft w:val="0"/>
          <w:marRight w:val="0"/>
          <w:marTop w:val="0"/>
          <w:marBottom w:val="0"/>
          <w:divBdr>
            <w:top w:val="none" w:sz="0" w:space="0" w:color="auto"/>
            <w:left w:val="none" w:sz="0" w:space="0" w:color="auto"/>
            <w:bottom w:val="none" w:sz="0" w:space="0" w:color="auto"/>
            <w:right w:val="none" w:sz="0" w:space="0" w:color="auto"/>
          </w:divBdr>
        </w:div>
        <w:div w:id="269506144">
          <w:marLeft w:val="0"/>
          <w:marRight w:val="0"/>
          <w:marTop w:val="0"/>
          <w:marBottom w:val="0"/>
          <w:divBdr>
            <w:top w:val="none" w:sz="0" w:space="0" w:color="auto"/>
            <w:left w:val="none" w:sz="0" w:space="0" w:color="auto"/>
            <w:bottom w:val="none" w:sz="0" w:space="0" w:color="auto"/>
            <w:right w:val="none" w:sz="0" w:space="0" w:color="auto"/>
          </w:divBdr>
          <w:divsChild>
            <w:div w:id="2043364447">
              <w:marLeft w:val="0"/>
              <w:marRight w:val="0"/>
              <w:marTop w:val="0"/>
              <w:marBottom w:val="0"/>
              <w:divBdr>
                <w:top w:val="none" w:sz="0" w:space="0" w:color="auto"/>
                <w:left w:val="none" w:sz="0" w:space="0" w:color="auto"/>
                <w:bottom w:val="none" w:sz="0" w:space="0" w:color="auto"/>
                <w:right w:val="none" w:sz="0" w:space="0" w:color="auto"/>
              </w:divBdr>
              <w:divsChild>
                <w:div w:id="1931968477">
                  <w:marLeft w:val="0"/>
                  <w:marRight w:val="0"/>
                  <w:marTop w:val="0"/>
                  <w:marBottom w:val="0"/>
                  <w:divBdr>
                    <w:top w:val="none" w:sz="0" w:space="0" w:color="auto"/>
                    <w:left w:val="none" w:sz="0" w:space="0" w:color="auto"/>
                    <w:bottom w:val="none" w:sz="0" w:space="0" w:color="auto"/>
                    <w:right w:val="none" w:sz="0" w:space="0" w:color="auto"/>
                  </w:divBdr>
                  <w:divsChild>
                    <w:div w:id="1374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0B4E1574CEEB3E4ABEF7E4F4ED6C4984E04504BF8208D98F21F91FAE4AA30141FE55202A98KBiEI" TargetMode="External"/><Relationship Id="rId13" Type="http://schemas.openxmlformats.org/officeDocument/2006/relationships/hyperlink" Target="consultantplus://offline/ref=3A0B4E1574CEEB3E4ABEF7E4F4ED6C4984E04504BF8208D98F21F91FAE4AA30141FE5525299CBF1FK8i3I" TargetMode="External"/><Relationship Id="rId18" Type="http://schemas.openxmlformats.org/officeDocument/2006/relationships/hyperlink" Target="consultantplus://offline/ref=3A0B4E1574CEEB3E4ABEF7E4F4ED6C4984E04504BF8208D98F21F91FAE4AA30141FE5527209FKBi0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A0B4E1574CEEB3E4ABEF7E4F4ED6C4984E04504BF8208D98F21F91FAE4AA30141FE5525299CBF1FK8i3I" TargetMode="External"/><Relationship Id="rId7" Type="http://schemas.openxmlformats.org/officeDocument/2006/relationships/hyperlink" Target="consultantplus://offline/ref=3A0B4E1574CEEB3E4ABEF7E4F4ED6C4984E04504BF8208D98F21F91FAE4AA30141FE55252198KBiEI" TargetMode="External"/><Relationship Id="rId12" Type="http://schemas.openxmlformats.org/officeDocument/2006/relationships/hyperlink" Target="consultantplus://offline/ref=3A0B4E1574CEEB3E4ABEF7E4F4ED6C4984E04504BF8208D98F21F91FAE4AA30141FE55202A98KBiEI" TargetMode="External"/><Relationship Id="rId17" Type="http://schemas.openxmlformats.org/officeDocument/2006/relationships/hyperlink" Target="consultantplus://offline/ref=3A0B4E1574CEEB3E4ABEF7E4F4ED6C4984E04504BF8208D98F21F91FAE4AA30141FE5525299CBF1FK8i3I" TargetMode="External"/><Relationship Id="rId25" Type="http://schemas.openxmlformats.org/officeDocument/2006/relationships/hyperlink" Target="consultantplus://offline/ref=3A0B4E1574CEEB3E4ABEF7E4F4ED6C4984E04504BF8208D98F21F91FAE4AA30141FE5525299CBF1FK8i3I" TargetMode="External"/><Relationship Id="rId2" Type="http://schemas.openxmlformats.org/officeDocument/2006/relationships/styles" Target="styles.xml"/><Relationship Id="rId16" Type="http://schemas.openxmlformats.org/officeDocument/2006/relationships/hyperlink" Target="consultantplus://offline/ref=3A0B4E1574CEEB3E4ABEF7E4F4ED6C4984E04504BF8208D98F21F91FAE4AA30141FE55202A98KBiEI" TargetMode="External"/><Relationship Id="rId20" Type="http://schemas.openxmlformats.org/officeDocument/2006/relationships/hyperlink" Target="consultantplus://offline/ref=3A0B4E1574CEEB3E4ABEF7E4F4ED6C4984E04504BF8208D98F21F91FAE4AA30141FE55202A98KBiEI" TargetMode="External"/><Relationship Id="rId1" Type="http://schemas.openxmlformats.org/officeDocument/2006/relationships/customXml" Target="../customXml/item1.xml"/><Relationship Id="rId6" Type="http://schemas.openxmlformats.org/officeDocument/2006/relationships/hyperlink" Target="consultantplus://offline/ref=3A0B4E1574CEEB3E4ABEF7E4F4ED6C4984E04504BF8208D98F21F91FAE4AA30141FE5527209FKBi0I" TargetMode="External"/><Relationship Id="rId11" Type="http://schemas.openxmlformats.org/officeDocument/2006/relationships/hyperlink" Target="consultantplus://offline/ref=3A0B4E1574CEEB3E4ABEF7E4F4ED6C4984E04504BF8208D98F21F91FAE4AA30141FE55252198KBiEI" TargetMode="External"/><Relationship Id="rId24" Type="http://schemas.openxmlformats.org/officeDocument/2006/relationships/hyperlink" Target="consultantplus://offline/ref=3A0B4E1574CEEB3E4ABEF7E4F4ED6C4984E04504BF8208D98F21F91FAE4AA30141FE55202A98KBiEI" TargetMode="External"/><Relationship Id="rId5" Type="http://schemas.openxmlformats.org/officeDocument/2006/relationships/webSettings" Target="webSettings.xml"/><Relationship Id="rId15" Type="http://schemas.openxmlformats.org/officeDocument/2006/relationships/hyperlink" Target="consultantplus://offline/ref=3A0B4E1574CEEB3E4ABEF7E4F4ED6C4984E04504BF8208D98F21F91FAE4AA30141FE55252198KBiEI" TargetMode="External"/><Relationship Id="rId23" Type="http://schemas.openxmlformats.org/officeDocument/2006/relationships/hyperlink" Target="consultantplus://offline/ref=3A0B4E1574CEEB3E4ABEF7E4F4ED6C4984E04504BF8208D98F21F91FAE4AA30141FE55252198KBiEI" TargetMode="External"/><Relationship Id="rId10" Type="http://schemas.openxmlformats.org/officeDocument/2006/relationships/hyperlink" Target="consultantplus://offline/ref=3A0B4E1574CEEB3E4ABEF7E4F4ED6C4984E04504BF8208D98F21F91FAE4AA30141FE5527209FKBi0I" TargetMode="External"/><Relationship Id="rId19" Type="http://schemas.openxmlformats.org/officeDocument/2006/relationships/hyperlink" Target="consultantplus://offline/ref=3A0B4E1574CEEB3E4ABEF7E4F4ED6C4984E04504BF8208D98F21F91FAE4AA30141FE55252198KBiEI" TargetMode="External"/><Relationship Id="rId4" Type="http://schemas.openxmlformats.org/officeDocument/2006/relationships/settings" Target="settings.xml"/><Relationship Id="rId9" Type="http://schemas.openxmlformats.org/officeDocument/2006/relationships/hyperlink" Target="consultantplus://offline/ref=3A0B4E1574CEEB3E4ABEF7E4F4ED6C4984E04504BF8208D98F21F91FAE4AA30141FE5525299CBF1FK8i3I" TargetMode="External"/><Relationship Id="rId14" Type="http://schemas.openxmlformats.org/officeDocument/2006/relationships/hyperlink" Target="consultantplus://offline/ref=3A0B4E1574CEEB3E4ABEF7E4F4ED6C4984E04504BF8208D98F21F91FAE4AA30141FE5527209FKBi0I" TargetMode="External"/><Relationship Id="rId22" Type="http://schemas.openxmlformats.org/officeDocument/2006/relationships/hyperlink" Target="consultantplus://offline/ref=3A0B4E1574CEEB3E4ABEF7E4F4ED6C4984E04504BF8208D98F21F91FAE4AA30141FE5527209FKBi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BE87-3302-434D-8CDC-2384BF69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10</Pages>
  <Words>4229</Words>
  <Characters>24111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ИРОК</dc:creator>
  <cp:keywords/>
  <dc:description/>
  <cp:lastModifiedBy>KSO_1</cp:lastModifiedBy>
  <cp:revision>106</cp:revision>
  <cp:lastPrinted>2021-05-13T05:08:00Z</cp:lastPrinted>
  <dcterms:created xsi:type="dcterms:W3CDTF">2017-07-19T05:00:00Z</dcterms:created>
  <dcterms:modified xsi:type="dcterms:W3CDTF">2021-05-13T07:16:00Z</dcterms:modified>
</cp:coreProperties>
</file>