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30F7" w:rsidRPr="000130F7" w:rsidRDefault="000130F7" w:rsidP="0001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F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3 570 038,36 тыс. рублей,  в том числе по годам реализации программы:</w:t>
            </w:r>
          </w:p>
          <w:p w:rsidR="000130F7" w:rsidRPr="000130F7" w:rsidRDefault="000130F7" w:rsidP="0001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30F7">
              <w:rPr>
                <w:rFonts w:ascii="Times New Roman" w:hAnsi="Times New Roman"/>
                <w:sz w:val="28"/>
                <w:szCs w:val="28"/>
              </w:rPr>
              <w:t>2019 год – 853 593,22 тыс. рублей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 xml:space="preserve">2020 год – 743 179,82 тыс. рублей;                       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 xml:space="preserve">2021год –  705 712,54 тыс. рублей;                        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 xml:space="preserve">2022 год – 564 997,33 тыс. рублей;                       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 xml:space="preserve">2023 год – 564 997,33тыс. рублей;                       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 xml:space="preserve">2024 год – 564 997,33тыс. рублей.   </w:t>
            </w:r>
            <w:proofErr w:type="gramEnd"/>
          </w:p>
          <w:p w:rsidR="000130F7" w:rsidRPr="000130F7" w:rsidRDefault="000130F7" w:rsidP="0001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F7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br/>
              <w:t>средства федерального бюджета в объеме  544 580,33 тыс. рублей</w:t>
            </w:r>
          </w:p>
          <w:p w:rsidR="000130F7" w:rsidRPr="000130F7" w:rsidRDefault="000130F7" w:rsidP="0001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F7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0130F7" w:rsidRPr="000130F7" w:rsidRDefault="000130F7" w:rsidP="0001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F7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</w:t>
            </w:r>
            <w:r w:rsidRPr="000130F7">
              <w:rPr>
                <w:rFonts w:ascii="Times New Roman" w:hAnsi="Times New Roman"/>
                <w:bCs/>
                <w:sz w:val="28"/>
                <w:szCs w:val="28"/>
              </w:rPr>
              <w:t xml:space="preserve">806 654,57 </w:t>
            </w:r>
            <w:r w:rsidRPr="000130F7">
              <w:rPr>
                <w:rFonts w:ascii="Times New Roman" w:hAnsi="Times New Roman"/>
                <w:sz w:val="28"/>
                <w:szCs w:val="28"/>
              </w:rPr>
              <w:t xml:space="preserve">тыс. рублей,                                             </w:t>
            </w:r>
          </w:p>
          <w:p w:rsidR="00095DC1" w:rsidRPr="00CA6A85" w:rsidRDefault="000130F7" w:rsidP="000130F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3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         </w:t>
            </w:r>
            <w:r w:rsidRPr="0001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2 218 803,46</w:t>
            </w:r>
            <w:r w:rsidRPr="00013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 (справочно)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3F2EC1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2EC1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Pr="003F2EC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54AB" w:rsidRPr="007A54AB" w:rsidRDefault="007A54AB" w:rsidP="007A5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890 704,03 тыс. рублей, в том числе  по годам реализации программы:</w:t>
            </w:r>
          </w:p>
          <w:p w:rsidR="007A54AB" w:rsidRPr="007A54AB" w:rsidRDefault="007A54AB" w:rsidP="007A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335 951,19 тыс. рублей</w:t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149 592,84 тыс. рублей;                        </w:t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146 424,90 тыс. рублей;                         </w:t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146 424,90 тыс. рублей;                        </w:t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146 424,90 тыс. рублей;                        </w:t>
            </w: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146 424,90 тыс. рублей.</w:t>
            </w:r>
            <w:proofErr w:type="gramEnd"/>
          </w:p>
          <w:p w:rsidR="007A54AB" w:rsidRPr="007A54AB" w:rsidRDefault="007A54AB" w:rsidP="007A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AB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A54AB" w:rsidRPr="007A54AB" w:rsidRDefault="007A54AB" w:rsidP="007A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577 679,41  тыс. рублей;                                                  </w:t>
            </w:r>
          </w:p>
          <w:p w:rsidR="007A54AB" w:rsidRPr="007A54AB" w:rsidRDefault="007A54AB" w:rsidP="007A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113 764,73 тыс. рублей;</w:t>
            </w:r>
          </w:p>
          <w:p w:rsidR="00921DE3" w:rsidRPr="00F70F9F" w:rsidRDefault="007A54AB" w:rsidP="007A54AB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5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199 259,89 тыс. рублей</w:t>
            </w:r>
            <w:r w:rsidRPr="007A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1C92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C59" w:rsidRPr="002F7C59" w:rsidRDefault="002F7C59" w:rsidP="002F7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2 745 355,45 тыс. рублей, в том числе  по годам реализации программы:</w:t>
            </w:r>
          </w:p>
          <w:p w:rsidR="002F7C59" w:rsidRPr="002F7C59" w:rsidRDefault="002F7C59" w:rsidP="002F7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471 750,95 тыс. рублей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547 051,51 тыс. рублей;                        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522 555,18 тыс. рублей;                         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379 840,00 тыс. рублей;                        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379 840,00 тыс. рублей;                        </w:t>
            </w: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379 840,00 тыс. рублей.</w:t>
            </w:r>
            <w:proofErr w:type="gramEnd"/>
          </w:p>
          <w:p w:rsidR="002F7C59" w:rsidRPr="002F7C59" w:rsidRDefault="002F7C59" w:rsidP="002F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C5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2F7C59" w:rsidRPr="002F7C59" w:rsidRDefault="002F7C59" w:rsidP="002F7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1 625245,43тыс. рублей;                                                  </w:t>
            </w:r>
          </w:p>
          <w:p w:rsidR="002F7C59" w:rsidRPr="002F7C59" w:rsidRDefault="002F7C59" w:rsidP="002F7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659 865,78 тыс. рублей;</w:t>
            </w:r>
          </w:p>
          <w:p w:rsidR="00250BFE" w:rsidRPr="006A0831" w:rsidRDefault="002F7C59" w:rsidP="002F7C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F7C59">
              <w:rPr>
                <w:sz w:val="28"/>
                <w:szCs w:val="28"/>
              </w:rPr>
              <w:t>- местный  бюджет в объеме – 460 244,24тыс. рублей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B3A" w:rsidRPr="00773B3A" w:rsidRDefault="00773B3A" w:rsidP="00773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109 566,44 тыс. рублей, в том числе  по годам реализации программы:</w:t>
            </w:r>
          </w:p>
          <w:p w:rsidR="00773B3A" w:rsidRPr="00773B3A" w:rsidRDefault="00773B3A" w:rsidP="0077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22 651,87 тыс. рублей</w:t>
            </w: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22 708,46 тыс. рублей;                        </w:t>
            </w: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17 222,66 тыс. рублей;                         </w:t>
            </w: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17 222,66 тыс. рублей;                        </w:t>
            </w: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17 222,66 тыс. рублей;                        </w:t>
            </w: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17 222,66 тыс. рублей.</w:t>
            </w:r>
            <w:proofErr w:type="gramEnd"/>
          </w:p>
          <w:p w:rsidR="00773B3A" w:rsidRPr="00773B3A" w:rsidRDefault="00773B3A" w:rsidP="0077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3A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73B3A" w:rsidRPr="00773B3A" w:rsidRDefault="00773B3A" w:rsidP="0077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3 965,63  тыс. рублей;                                                  </w:t>
            </w:r>
          </w:p>
          <w:p w:rsidR="00773B3A" w:rsidRPr="00773B3A" w:rsidRDefault="00773B3A" w:rsidP="0077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0,00 тыс. рублей;</w:t>
            </w:r>
          </w:p>
          <w:p w:rsidR="000D7F65" w:rsidRPr="00773B3A" w:rsidRDefault="00773B3A" w:rsidP="00773B3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77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105 600,81тыс. рублей</w:t>
            </w:r>
            <w:r w:rsidR="000D7F65" w:rsidRPr="00773B3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37BF" w:rsidRPr="00C537BF" w:rsidRDefault="00C537BF" w:rsidP="00C537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53 472,62 тыс. рублей, в том числе  по годам реализации программы:</w:t>
            </w:r>
          </w:p>
          <w:p w:rsidR="00C537BF" w:rsidRPr="00C537BF" w:rsidRDefault="00C537BF" w:rsidP="00C5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23 827,01 тыс. рублей;                        </w:t>
            </w: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1 509,76 тыс. рублей;                         </w:t>
            </w: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1 509,76 тыс. рублей;                        </w:t>
            </w: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1 509,76 тыс. рублей;                        </w:t>
            </w: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</w:t>
            </w:r>
            <w:bookmarkStart w:id="0" w:name="_GoBack"/>
            <w:bookmarkEnd w:id="0"/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509,76 тыс. рублей.</w:t>
            </w:r>
            <w:proofErr w:type="gramEnd"/>
          </w:p>
          <w:p w:rsidR="00C537BF" w:rsidRPr="00C537BF" w:rsidRDefault="00C537BF" w:rsidP="00C5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BF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537BF" w:rsidRPr="00C537BF" w:rsidRDefault="00C537BF" w:rsidP="00C5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11 912,99  тыс. рублей;                                                  </w:t>
            </w:r>
          </w:p>
          <w:p w:rsidR="00C537BF" w:rsidRPr="00C537BF" w:rsidRDefault="00C537BF" w:rsidP="00C5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C537BF" w:rsidRDefault="00C537BF" w:rsidP="00C537B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C5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41 549,63 тыс. рублей</w:t>
            </w:r>
          </w:p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71A6E"/>
    <w:rsid w:val="00274F9E"/>
    <w:rsid w:val="00276AC4"/>
    <w:rsid w:val="00277752"/>
    <w:rsid w:val="00282DA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82075"/>
    <w:rsid w:val="003825ED"/>
    <w:rsid w:val="003926C5"/>
    <w:rsid w:val="0039472E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E082D"/>
    <w:rsid w:val="003E594A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64FD"/>
    <w:rsid w:val="00501435"/>
    <w:rsid w:val="005109B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46546"/>
    <w:rsid w:val="00646DD5"/>
    <w:rsid w:val="006536E3"/>
    <w:rsid w:val="00660D6D"/>
    <w:rsid w:val="00680569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E03C8"/>
    <w:rsid w:val="00AE0F18"/>
    <w:rsid w:val="00AF39C9"/>
    <w:rsid w:val="00B02114"/>
    <w:rsid w:val="00B02F5C"/>
    <w:rsid w:val="00B0362A"/>
    <w:rsid w:val="00B04C44"/>
    <w:rsid w:val="00B12D1A"/>
    <w:rsid w:val="00B12E0B"/>
    <w:rsid w:val="00B20D9D"/>
    <w:rsid w:val="00B21B61"/>
    <w:rsid w:val="00B2324E"/>
    <w:rsid w:val="00B23523"/>
    <w:rsid w:val="00B27A64"/>
    <w:rsid w:val="00B34CAB"/>
    <w:rsid w:val="00B359A7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A30AA"/>
    <w:rsid w:val="00CA5C27"/>
    <w:rsid w:val="00CB2184"/>
    <w:rsid w:val="00CB4875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512C4"/>
    <w:rsid w:val="00D54486"/>
    <w:rsid w:val="00D63059"/>
    <w:rsid w:val="00D667B7"/>
    <w:rsid w:val="00D847E7"/>
    <w:rsid w:val="00D85B42"/>
    <w:rsid w:val="00D867E6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5083"/>
    <w:rsid w:val="00DD0C88"/>
    <w:rsid w:val="00DD0FAD"/>
    <w:rsid w:val="00DD3241"/>
    <w:rsid w:val="00DD4D76"/>
    <w:rsid w:val="00DD4FAC"/>
    <w:rsid w:val="00DD576E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F700D"/>
    <w:rsid w:val="00F03669"/>
    <w:rsid w:val="00F13027"/>
    <w:rsid w:val="00F1369E"/>
    <w:rsid w:val="00F20B91"/>
    <w:rsid w:val="00F2313A"/>
    <w:rsid w:val="00F33F5A"/>
    <w:rsid w:val="00F34C1C"/>
    <w:rsid w:val="00F53AFE"/>
    <w:rsid w:val="00F61497"/>
    <w:rsid w:val="00F62E52"/>
    <w:rsid w:val="00F70F9F"/>
    <w:rsid w:val="00F73D15"/>
    <w:rsid w:val="00FA0366"/>
    <w:rsid w:val="00FB1316"/>
    <w:rsid w:val="00FB400B"/>
    <w:rsid w:val="00FB69D3"/>
    <w:rsid w:val="00FC1F2B"/>
    <w:rsid w:val="00FC55A0"/>
    <w:rsid w:val="00FE0B99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B8F0-1614-4C82-A51B-2DB8F0C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26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39</cp:revision>
  <dcterms:created xsi:type="dcterms:W3CDTF">2018-11-13T11:25:00Z</dcterms:created>
  <dcterms:modified xsi:type="dcterms:W3CDTF">2020-11-24T07:50:00Z</dcterms:modified>
</cp:coreProperties>
</file>