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BB" w:rsidRDefault="006132BB" w:rsidP="00DA50B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Стартовал прием заявок для участия в Национальной премии «Немалый бизнес», которая станет главной премией страны для малого и среднего бизнеса и охватит предпринимателей из 85 субъектов РФ.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827C4" w:rsidRDefault="005827C4" w:rsidP="00DA50B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Побороться за звание лучших смогут представители малого бизнеса в возрасте до 40 лет со всей России.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827C4" w:rsidRDefault="005827C4" w:rsidP="00DA50B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Учредителями премии «Немалый бизнес 2019» стали Школа Бизнеса «Синергия», ГК «</w:t>
      </w: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Лайк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», Бизнес Школа «Бизнес Молодость», компания </w:t>
      </w: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Experum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, ГК </w:t>
      </w: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Black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Star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>, АО «Деловая среда» и </w:t>
      </w: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Министерство экономического развития РФ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Default="006132BB" w:rsidP="00DA50B4">
      <w:pPr>
        <w:ind w:firstLine="0"/>
        <w:rPr>
          <w:rFonts w:eastAsia="Times New Roman"/>
          <w:b/>
          <w:bCs/>
          <w:color w:val="0055CC"/>
          <w:sz w:val="24"/>
          <w:szCs w:val="24"/>
          <w:u w:val="single"/>
          <w:lang w:eastAsia="ru-RU"/>
        </w:rPr>
      </w:pP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Регистрация проходит на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6132BB">
          <w:rPr>
            <w:rFonts w:eastAsia="Times New Roman"/>
            <w:b/>
            <w:bCs/>
            <w:color w:val="0055CC"/>
            <w:sz w:val="24"/>
            <w:szCs w:val="24"/>
            <w:u w:val="single"/>
            <w:lang w:eastAsia="ru-RU"/>
          </w:rPr>
          <w:t>сайте - https://nemaliy.biz/.</w:t>
        </w:r>
      </w:hyperlink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Default="006132BB" w:rsidP="00DA50B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лонг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-лист войдут 100 человек, в </w:t>
      </w:r>
      <w:proofErr w:type="gramStart"/>
      <w:r w:rsidRPr="006132BB">
        <w:rPr>
          <w:rFonts w:eastAsia="Times New Roman"/>
          <w:color w:val="000000"/>
          <w:sz w:val="24"/>
          <w:szCs w:val="24"/>
          <w:lang w:eastAsia="ru-RU"/>
        </w:rPr>
        <w:t>шорт-лист</w:t>
      </w:r>
      <w:proofErr w:type="gramEnd"/>
      <w:r w:rsidRPr="006132BB">
        <w:rPr>
          <w:rFonts w:eastAsia="Times New Roman"/>
          <w:color w:val="000000"/>
          <w:sz w:val="24"/>
          <w:szCs w:val="24"/>
          <w:lang w:eastAsia="ru-RU"/>
        </w:rPr>
        <w:t>, сформированный по результатам открытого голосования – 20. А уже из них будут отобраны шесть победителей в шести номинациях.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Default="006132BB" w:rsidP="00DA50B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Определение победителей будет происходить в три этапа. Первый этап – отбор по заданным критериям с использованием бальной системы, второй этап – народное голосование и финальным этапом конкурса станет проверка отобранных кандидатов на предмет чистоты репутации, суммы годовой выручки и оборота.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Default="006132BB" w:rsidP="00DA50B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Победители будут награждены в шести номинациях: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Pr="006132BB" w:rsidRDefault="006132BB" w:rsidP="00DA50B4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«Ранний успех»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– достижение максимальных результатов в юном возрасте;</w:t>
      </w:r>
    </w:p>
    <w:p w:rsidR="006132BB" w:rsidRPr="006132BB" w:rsidRDefault="006132BB" w:rsidP="006132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«Стремительный рост»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– наиболее кратный результат за год;</w:t>
      </w:r>
    </w:p>
    <w:p w:rsidR="006132BB" w:rsidRPr="006132BB" w:rsidRDefault="006132BB" w:rsidP="006132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«Инновационный прорыв»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– технические или управленческие инновации, за счет которых компания получила принципиально другие экономические показатели;</w:t>
      </w:r>
    </w:p>
    <w:p w:rsidR="006132BB" w:rsidRPr="006132BB" w:rsidRDefault="006132BB" w:rsidP="006132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«Добрый бизнес»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– социально-ориентированный бизнес и КСО;</w:t>
      </w:r>
    </w:p>
    <w:p w:rsidR="006132BB" w:rsidRPr="006132BB" w:rsidRDefault="006132BB" w:rsidP="006132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«Реальный продукт»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– компании-производители;</w:t>
      </w:r>
    </w:p>
    <w:p w:rsidR="006132BB" w:rsidRPr="00DA50B4" w:rsidRDefault="006132BB" w:rsidP="00DA50B4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«Гран-при»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– будет присуждаться путем внутреннего голосования членов жюри.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Default="006132BB" w:rsidP="00DA50B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Главной наградой для победителей станет </w:t>
      </w:r>
      <w:r w:rsidRPr="006132BB">
        <w:rPr>
          <w:rFonts w:eastAsia="Times New Roman"/>
          <w:b/>
          <w:bCs/>
          <w:color w:val="000000"/>
          <w:sz w:val="24"/>
          <w:szCs w:val="24"/>
          <w:lang w:eastAsia="ru-RU"/>
        </w:rPr>
        <w:t>«Золотой год»,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t> что предполагает разностороннюю поддержку бизнеса на протяжении всего 2019 года. Это пакетная награда, в которую будет входить:</w:t>
      </w:r>
    </w:p>
    <w:p w:rsidR="00DA50B4" w:rsidRPr="00DA50B4" w:rsidRDefault="00DA50B4" w:rsidP="00DA50B4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Pr="006132BB" w:rsidRDefault="006132BB" w:rsidP="002A7BED">
      <w:pPr>
        <w:numPr>
          <w:ilvl w:val="0"/>
          <w:numId w:val="2"/>
        </w:numPr>
        <w:tabs>
          <w:tab w:val="left" w:pos="142"/>
        </w:tabs>
        <w:ind w:left="709" w:hanging="4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резидентство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 в одной из особых экономических зон, что позволит победителям существенно снизить экономические издержки;</w:t>
      </w:r>
    </w:p>
    <w:p w:rsidR="006132BB" w:rsidRPr="006132BB" w:rsidRDefault="006132BB" w:rsidP="006132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менторская поддержка от самых известных российских предпринимателей;</w:t>
      </w:r>
    </w:p>
    <w:p w:rsidR="006132BB" w:rsidRPr="006132BB" w:rsidRDefault="006132BB" w:rsidP="006132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ценные призы в виде ноутбуков, смартфонов и </w:t>
      </w:r>
      <w:proofErr w:type="gramStart"/>
      <w:r w:rsidRPr="006132BB">
        <w:rPr>
          <w:rFonts w:eastAsia="Times New Roman"/>
          <w:color w:val="000000"/>
          <w:sz w:val="24"/>
          <w:szCs w:val="24"/>
          <w:lang w:eastAsia="ru-RU"/>
        </w:rPr>
        <w:t>других</w:t>
      </w:r>
      <w:proofErr w:type="gramEnd"/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 полезных для бизнеса гаджетов;</w:t>
      </w:r>
    </w:p>
    <w:p w:rsidR="006132BB" w:rsidRPr="006132BB" w:rsidRDefault="006132BB" w:rsidP="006132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привилегия ключевых банков страны, кэш-беки до 20%, доступы в </w:t>
      </w: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vip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>-залы аэропортов;</w:t>
      </w:r>
    </w:p>
    <w:p w:rsidR="006132BB" w:rsidRPr="006132BB" w:rsidRDefault="006132BB" w:rsidP="006132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премиальные билеты </w:t>
      </w:r>
      <w:proofErr w:type="gramStart"/>
      <w:r w:rsidRPr="006132BB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6132BB">
        <w:rPr>
          <w:rFonts w:eastAsia="Times New Roman"/>
          <w:color w:val="000000"/>
          <w:sz w:val="24"/>
          <w:szCs w:val="24"/>
          <w:lang w:eastAsia="ru-RU"/>
        </w:rPr>
        <w:t xml:space="preserve"> главные бизнес-форумы 2019 года;</w:t>
      </w:r>
    </w:p>
    <w:p w:rsidR="006132BB" w:rsidRPr="006132BB" w:rsidRDefault="006132BB" w:rsidP="006132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PR поддержка деятельности бизнеса;</w:t>
      </w:r>
    </w:p>
    <w:p w:rsidR="006132BB" w:rsidRPr="006132BB" w:rsidRDefault="006132BB" w:rsidP="006132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6132BB">
        <w:rPr>
          <w:rFonts w:eastAsia="Times New Roman"/>
          <w:color w:val="000000"/>
          <w:sz w:val="24"/>
          <w:szCs w:val="24"/>
          <w:lang w:eastAsia="ru-RU"/>
        </w:rPr>
        <w:t>Выездные бизнес-программы в США;</w:t>
      </w:r>
      <w:proofErr w:type="gramEnd"/>
    </w:p>
    <w:p w:rsidR="006132BB" w:rsidRPr="002A7BED" w:rsidRDefault="006132BB" w:rsidP="002A7BED">
      <w:pPr>
        <w:numPr>
          <w:ilvl w:val="0"/>
          <w:numId w:val="2"/>
        </w:numPr>
        <w:ind w:left="0"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совет директоров для компаний победителей, который будет состоять из членов жюри премии.</w:t>
      </w:r>
    </w:p>
    <w:p w:rsidR="002A7BED" w:rsidRPr="002A7BED" w:rsidRDefault="002A7BED" w:rsidP="002A7BED">
      <w:pPr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32BB" w:rsidRDefault="006132BB" w:rsidP="002A7BED">
      <w:pPr>
        <w:spacing w:line="276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Основное отличие премии «Немалый бизнес 2019» заключается  в том, что она предполагает длительную и системную поддержку победителей.</w:t>
      </w:r>
    </w:p>
    <w:p w:rsidR="00DA50B4" w:rsidRPr="002A7BED" w:rsidRDefault="00DA50B4" w:rsidP="002A7BED">
      <w:pPr>
        <w:spacing w:line="276" w:lineRule="auto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A4440" w:rsidRDefault="006132BB" w:rsidP="002A7BED">
      <w:pPr>
        <w:spacing w:line="276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132BB">
        <w:rPr>
          <w:rFonts w:eastAsia="Times New Roman"/>
          <w:color w:val="000000"/>
          <w:sz w:val="24"/>
          <w:szCs w:val="24"/>
          <w:lang w:eastAsia="ru-RU"/>
        </w:rPr>
        <w:t>За дополнительной информацией обращаться: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br/>
        <w:t>Ирина Шибанова, руководитель пресс-службы холдинга «Синергия»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br/>
        <w:t>8 (915) 403-21-43; VVSHibina@synergy.ru;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br/>
        <w:t xml:space="preserve">Надежда </w:t>
      </w:r>
      <w:proofErr w:type="spellStart"/>
      <w:r w:rsidRPr="006132BB">
        <w:rPr>
          <w:rFonts w:eastAsia="Times New Roman"/>
          <w:color w:val="000000"/>
          <w:sz w:val="24"/>
          <w:szCs w:val="24"/>
          <w:lang w:eastAsia="ru-RU"/>
        </w:rPr>
        <w:t>Ивкова</w:t>
      </w:r>
      <w:proofErr w:type="spellEnd"/>
      <w:r w:rsidRPr="006132BB">
        <w:rPr>
          <w:rFonts w:eastAsia="Times New Roman"/>
          <w:color w:val="000000"/>
          <w:sz w:val="24"/>
          <w:szCs w:val="24"/>
          <w:lang w:eastAsia="ru-RU"/>
        </w:rPr>
        <w:t>, PR директор холдинга «Синергия»</w:t>
      </w:r>
      <w:r w:rsidRPr="006132BB">
        <w:rPr>
          <w:rFonts w:eastAsia="Times New Roman"/>
          <w:color w:val="000000"/>
          <w:sz w:val="24"/>
          <w:szCs w:val="24"/>
          <w:lang w:eastAsia="ru-RU"/>
        </w:rPr>
        <w:br/>
        <w:t xml:space="preserve">8 (985) 231-01-00; </w:t>
      </w:r>
      <w:hyperlink r:id="rId7" w:history="1">
        <w:r w:rsidR="00786970" w:rsidRPr="00C3569C">
          <w:rPr>
            <w:rStyle w:val="a3"/>
            <w:rFonts w:eastAsia="Times New Roman"/>
            <w:sz w:val="24"/>
            <w:szCs w:val="24"/>
            <w:lang w:eastAsia="ru-RU"/>
          </w:rPr>
          <w:t>NIvkova@synergy.ru</w:t>
        </w:r>
      </w:hyperlink>
      <w:r w:rsidRPr="006132B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86970" w:rsidRPr="002A7BED" w:rsidRDefault="00786970" w:rsidP="002A7BED">
      <w:pPr>
        <w:ind w:firstLine="0"/>
        <w:jc w:val="left"/>
        <w:rPr>
          <w:rFonts w:eastAsia="Times New Roman"/>
          <w:color w:val="000000"/>
          <w:sz w:val="16"/>
          <w:szCs w:val="16"/>
          <w:lang w:eastAsia="ru-RU"/>
        </w:rPr>
      </w:pPr>
    </w:p>
    <w:p w:rsidR="00786970" w:rsidRDefault="00786970" w:rsidP="002A7BED">
      <w:pPr>
        <w:ind w:firstLine="0"/>
      </w:pPr>
      <w:bookmarkStart w:id="0" w:name="_GoBack"/>
      <w:bookmarkEnd w:id="0"/>
      <w:r w:rsidRPr="00786970">
        <w:rPr>
          <w:sz w:val="24"/>
          <w:szCs w:val="24"/>
        </w:rPr>
        <w:t>С вопросами по участию в Национальной премии «Немалый бизнес» можете также обращать в Министерство экономического развития и туризма Республики Алтай по телефону 2-55-38</w:t>
      </w:r>
    </w:p>
    <w:sectPr w:rsidR="00786970" w:rsidSect="006132B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8A8"/>
    <w:multiLevelType w:val="multilevel"/>
    <w:tmpl w:val="71485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56C66"/>
    <w:multiLevelType w:val="multilevel"/>
    <w:tmpl w:val="9A6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BB"/>
    <w:rsid w:val="002A7BED"/>
    <w:rsid w:val="005827C4"/>
    <w:rsid w:val="006132BB"/>
    <w:rsid w:val="00786970"/>
    <w:rsid w:val="009F316C"/>
    <w:rsid w:val="00AF78E2"/>
    <w:rsid w:val="00B41D2D"/>
    <w:rsid w:val="00D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vkova@syner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rsknet.ru/news/post/2018/12/25/%D1%81%D0%B0%D0%B9%D1%82%D0%B5%20-%20https:/nemaliy.bi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Zam. Ministra</cp:lastModifiedBy>
  <cp:revision>2</cp:revision>
  <cp:lastPrinted>2018-12-26T06:47:00Z</cp:lastPrinted>
  <dcterms:created xsi:type="dcterms:W3CDTF">2018-12-26T06:44:00Z</dcterms:created>
  <dcterms:modified xsi:type="dcterms:W3CDTF">2018-12-26T04:33:00Z</dcterms:modified>
</cp:coreProperties>
</file>