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D2" w:rsidRPr="006E7D64" w:rsidRDefault="002F45D2" w:rsidP="002F45D2">
      <w:pPr>
        <w:ind w:firstLine="7"/>
        <w:contextualSpacing/>
        <w:jc w:val="right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E3745C" w:rsidP="00EA74EC">
            <w:pPr>
              <w:jc w:val="center"/>
              <w:rPr>
                <w:b/>
                <w:lang w:bidi="en-US"/>
              </w:rPr>
            </w:pPr>
            <w:r w:rsidRPr="00E3745C"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C65A7E">
        <w:rPr>
          <w:sz w:val="24"/>
          <w:szCs w:val="24"/>
        </w:rPr>
        <w:t>9</w:t>
      </w:r>
      <w:r w:rsidR="00C24481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2015</w:t>
      </w:r>
      <w:r w:rsidRPr="002F0B0C">
        <w:rPr>
          <w:sz w:val="24"/>
          <w:szCs w:val="24"/>
        </w:rPr>
        <w:t xml:space="preserve"> г. № </w:t>
      </w:r>
      <w:r w:rsidR="00C65A7E">
        <w:rPr>
          <w:sz w:val="24"/>
          <w:szCs w:val="24"/>
        </w:rPr>
        <w:t>653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C24481">
      <w:pPr>
        <w:pStyle w:val="ConsPlusTitle"/>
        <w:widowControl/>
        <w:rPr>
          <w:rFonts w:ascii="Times New Roman" w:hAnsi="Times New Roman"/>
          <w:bCs w:val="0"/>
          <w:sz w:val="24"/>
          <w:szCs w:val="24"/>
          <w:lang w:eastAsia="ar-SA"/>
        </w:rPr>
      </w:pPr>
      <w:r w:rsidRPr="002F0B0C"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="00A652CF">
        <w:rPr>
          <w:rFonts w:ascii="Times New Roman" w:hAnsi="Times New Roman" w:cs="Times New Roman"/>
          <w:b w:val="0"/>
          <w:sz w:val="24"/>
          <w:szCs w:val="24"/>
        </w:rPr>
        <w:t>Выдача разрешения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Pr="002F0B0C">
        <w:rPr>
          <w:rFonts w:ascii="Times New Roman" w:hAnsi="Times New Roman"/>
          <w:sz w:val="24"/>
          <w:szCs w:val="24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регулирования правоотношений при 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предоставлени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и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муниципальных услуг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, руководствуясь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2F0B0C">
        <w:rPr>
          <w:sz w:val="24"/>
          <w:szCs w:val="24"/>
        </w:rPr>
        <w:t>Усть-Коксинский</w:t>
      </w:r>
      <w:proofErr w:type="spellEnd"/>
      <w:r w:rsidRPr="002F0B0C">
        <w:rPr>
          <w:sz w:val="24"/>
          <w:szCs w:val="24"/>
        </w:rPr>
        <w:t xml:space="preserve"> район» Республики Алтай от 3 декабря 2012 года № 1163</w:t>
      </w:r>
      <w:proofErr w:type="gramEnd"/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C65A7E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C65A7E" w:rsidRDefault="00C65A7E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>Выдача разрешений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2F45D2" w:rsidRDefault="002F45D2" w:rsidP="002F45D2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Административный регламент предоставления муниципальной услуги «</w:t>
      </w:r>
      <w:r w:rsidR="00C24481">
        <w:rPr>
          <w:sz w:val="24"/>
          <w:szCs w:val="24"/>
        </w:rPr>
        <w:t>Выдача разрешени</w:t>
      </w:r>
      <w:r w:rsidR="00A652CF">
        <w:rPr>
          <w:sz w:val="24"/>
          <w:szCs w:val="24"/>
        </w:rPr>
        <w:t>я</w:t>
      </w:r>
      <w:r w:rsidR="00C24481">
        <w:rPr>
          <w:sz w:val="24"/>
          <w:szCs w:val="24"/>
        </w:rPr>
        <w:t xml:space="preserve"> на строительство</w:t>
      </w:r>
      <w:r>
        <w:rPr>
          <w:sz w:val="24"/>
          <w:szCs w:val="24"/>
        </w:rPr>
        <w:t xml:space="preserve">», утвержденный Постановлением Главы администрации </w:t>
      </w: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МО «</w:t>
      </w:r>
      <w:proofErr w:type="spellStart"/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Усть-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Коксинский</w:t>
      </w:r>
      <w:proofErr w:type="spellEnd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район» Республики Алтай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№ 942 от 12.12.2013 года признать утратившим силу с момента вступления в силу настоящего Постановления</w:t>
      </w:r>
      <w:r>
        <w:rPr>
          <w:sz w:val="24"/>
          <w:szCs w:val="24"/>
        </w:rPr>
        <w:t>.</w:t>
      </w:r>
    </w:p>
    <w:p w:rsidR="00C24481" w:rsidRPr="00786616" w:rsidRDefault="00C2448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3. </w:t>
      </w:r>
      <w:r w:rsidRPr="00786616">
        <w:rPr>
          <w:sz w:val="24"/>
          <w:szCs w:val="24"/>
        </w:rPr>
        <w:t>Настоящее Постановление подлежит официальному опубликованию путем его р</w:t>
      </w:r>
      <w:r w:rsidR="00A652CF">
        <w:rPr>
          <w:sz w:val="24"/>
          <w:szCs w:val="24"/>
        </w:rPr>
        <w:t>азмещения на официальном сайте м</w:t>
      </w:r>
      <w:r w:rsidRPr="00786616">
        <w:rPr>
          <w:sz w:val="24"/>
          <w:szCs w:val="24"/>
        </w:rPr>
        <w:t>униципального образования «</w:t>
      </w:r>
      <w:proofErr w:type="spellStart"/>
      <w:r w:rsidRPr="00786616">
        <w:rPr>
          <w:sz w:val="24"/>
          <w:szCs w:val="24"/>
        </w:rPr>
        <w:t>Усть-Коксинский</w:t>
      </w:r>
      <w:proofErr w:type="spellEnd"/>
      <w:r w:rsidRPr="00786616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786616">
        <w:rPr>
          <w:sz w:val="24"/>
          <w:szCs w:val="24"/>
        </w:rPr>
        <w:t>Уймонские</w:t>
      </w:r>
      <w:proofErr w:type="spellEnd"/>
      <w:r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 xml:space="preserve">С.Н. </w:t>
      </w:r>
      <w:proofErr w:type="spellStart"/>
      <w:r w:rsidRPr="002F0B0C">
        <w:rPr>
          <w:sz w:val="24"/>
          <w:szCs w:val="24"/>
        </w:rPr>
        <w:t>Гречушников</w:t>
      </w:r>
      <w:proofErr w:type="spellEnd"/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A652CF">
      <w:pPr>
        <w:ind w:firstLine="7"/>
        <w:contextualSpacing/>
        <w:rPr>
          <w:kern w:val="2"/>
          <w:sz w:val="24"/>
          <w:szCs w:val="24"/>
        </w:rPr>
      </w:pPr>
    </w:p>
    <w:p w:rsidR="00A652CF" w:rsidRDefault="00A652CF" w:rsidP="00A652CF">
      <w:pPr>
        <w:ind w:firstLine="7"/>
        <w:contextualSpacing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C65A7E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65A7E">
        <w:rPr>
          <w:kern w:val="2"/>
          <w:sz w:val="24"/>
          <w:szCs w:val="24"/>
        </w:rPr>
        <w:t>Главы А</w:t>
      </w:r>
      <w:r w:rsidRPr="002F0B0C">
        <w:rPr>
          <w:kern w:val="2"/>
          <w:sz w:val="24"/>
          <w:szCs w:val="24"/>
        </w:rPr>
        <w:t xml:space="preserve">дминистрации 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МО «</w:t>
      </w:r>
      <w:proofErr w:type="spellStart"/>
      <w:r w:rsidRPr="002F0B0C">
        <w:rPr>
          <w:kern w:val="2"/>
          <w:sz w:val="24"/>
          <w:szCs w:val="24"/>
        </w:rPr>
        <w:t>Усть-Коксинский</w:t>
      </w:r>
      <w:proofErr w:type="spellEnd"/>
      <w:r w:rsidRPr="002F0B0C">
        <w:rPr>
          <w:kern w:val="2"/>
          <w:sz w:val="24"/>
          <w:szCs w:val="24"/>
        </w:rPr>
        <w:t xml:space="preserve">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C65A7E">
        <w:rPr>
          <w:rFonts w:ascii="Times New Roman" w:hAnsi="Times New Roman" w:cs="Times New Roman"/>
          <w:sz w:val="24"/>
          <w:szCs w:val="24"/>
        </w:rPr>
        <w:t xml:space="preserve">653 </w:t>
      </w:r>
      <w:r w:rsidRPr="002F0B0C">
        <w:rPr>
          <w:rFonts w:ascii="Times New Roman" w:hAnsi="Times New Roman" w:cs="Times New Roman"/>
          <w:sz w:val="24"/>
          <w:szCs w:val="24"/>
        </w:rPr>
        <w:t xml:space="preserve">от </w:t>
      </w:r>
      <w:r w:rsidR="00C65A7E">
        <w:rPr>
          <w:rFonts w:ascii="Times New Roman" w:hAnsi="Times New Roman" w:cs="Times New Roman"/>
          <w:sz w:val="24"/>
          <w:szCs w:val="24"/>
        </w:rPr>
        <w:t>09.11.2015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«Выдача разрешения на строительство»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«Выдача разрешения на строительство»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>услуги по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Pr="00962A4C">
        <w:rPr>
          <w:rFonts w:ascii="Times New Roman" w:hAnsi="Times New Roman" w:cs="Times New Roman"/>
          <w:sz w:val="24"/>
          <w:szCs w:val="24"/>
        </w:rPr>
        <w:t>е или юридическ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A4C">
        <w:rPr>
          <w:rFonts w:ascii="Times New Roman" w:hAnsi="Times New Roman" w:cs="Times New Roman"/>
          <w:sz w:val="24"/>
          <w:szCs w:val="24"/>
        </w:rPr>
        <w:t>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>изысканий, подготовку проектной документации для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782403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 xml:space="preserve">Республика Алтай, </w:t>
      </w:r>
      <w:proofErr w:type="spellStart"/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Коксинский</w:t>
      </w:r>
      <w:proofErr w:type="spellEnd"/>
      <w:r w:rsidRPr="002F0B0C">
        <w:rPr>
          <w:sz w:val="24"/>
          <w:szCs w:val="24"/>
        </w:rPr>
        <w:t xml:space="preserve">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 xml:space="preserve">Кокса, ул. </w:t>
      </w:r>
      <w:proofErr w:type="spellStart"/>
      <w:r w:rsidRPr="002F0B0C">
        <w:rPr>
          <w:sz w:val="24"/>
          <w:szCs w:val="24"/>
        </w:rPr>
        <w:t>Харитош</w:t>
      </w:r>
      <w:r>
        <w:rPr>
          <w:sz w:val="24"/>
          <w:szCs w:val="24"/>
        </w:rPr>
        <w:t>кина</w:t>
      </w:r>
      <w:proofErr w:type="spellEnd"/>
      <w:r>
        <w:rPr>
          <w:sz w:val="24"/>
          <w:szCs w:val="24"/>
        </w:rPr>
        <w:t xml:space="preserve"> 6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  <w:r w:rsidRPr="001926FB">
        <w:rPr>
          <w:sz w:val="24"/>
          <w:szCs w:val="24"/>
          <w:u w:val="single"/>
          <w:lang w:val="en-US"/>
        </w:rPr>
        <w:t>www</w:t>
      </w:r>
      <w:r w:rsidRPr="001926FB">
        <w:rPr>
          <w:sz w:val="24"/>
          <w:szCs w:val="24"/>
          <w:u w:val="single"/>
        </w:rPr>
        <w:t>.</w:t>
      </w:r>
      <w:proofErr w:type="spellStart"/>
      <w:r w:rsidRPr="001926FB">
        <w:rPr>
          <w:sz w:val="24"/>
          <w:szCs w:val="24"/>
          <w:u w:val="single"/>
        </w:rPr>
        <w:t>altay-ust-koksa.ru</w:t>
      </w:r>
      <w:proofErr w:type="spellEnd"/>
      <w:r w:rsidRPr="001926FB">
        <w:rPr>
          <w:sz w:val="24"/>
          <w:szCs w:val="24"/>
        </w:rPr>
        <w:t xml:space="preserve"> </w:t>
      </w:r>
      <w:r w:rsidRPr="00962A4C">
        <w:rPr>
          <w:sz w:val="24"/>
          <w:szCs w:val="24"/>
        </w:rPr>
        <w:t xml:space="preserve">(далее — 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). </w:t>
      </w:r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</w:t>
      </w:r>
      <w:proofErr w:type="spellStart"/>
      <w:r w:rsidRPr="004628ED">
        <w:rPr>
          <w:sz w:val="24"/>
          <w:szCs w:val="24"/>
        </w:rPr>
        <w:t>Усть-Коксинский</w:t>
      </w:r>
      <w:proofErr w:type="spellEnd"/>
      <w:r w:rsidRPr="004628ED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: </w:t>
      </w:r>
      <w:hyperlink r:id="rId7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>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выдача разрешения на строительство;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выдаче разрешения на строительство.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Pr="00AB1856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1856">
        <w:rPr>
          <w:rFonts w:ascii="Times New Roman" w:hAnsi="Times New Roman" w:cs="Times New Roman"/>
          <w:sz w:val="24"/>
          <w:szCs w:val="24"/>
        </w:rPr>
        <w:t xml:space="preserve"> Минстроя России от 19.02.2015 N 117/</w:t>
      </w:r>
      <w:proofErr w:type="spellStart"/>
      <w:proofErr w:type="gramStart"/>
      <w:r w:rsidRPr="00AB185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65A7E">
        <w:rPr>
          <w:rFonts w:ascii="Times New Roman" w:hAnsi="Times New Roman" w:cs="Times New Roman"/>
          <w:sz w:val="24"/>
          <w:szCs w:val="24"/>
        </w:rPr>
        <w:t xml:space="preserve"> </w:t>
      </w:r>
      <w:r w:rsidRPr="00AB1856">
        <w:rPr>
          <w:rFonts w:ascii="Times New Roman" w:hAnsi="Times New Roman" w:cs="Times New Roman"/>
          <w:sz w:val="24"/>
          <w:szCs w:val="24"/>
        </w:rPr>
        <w:t>"Об утверждении формы разрешения на строительство и формы разрешения на ввод объекта в эксплуатацию";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Распоряжением Правительства Республики Алтай от 19.12.2014 г. № 730-р «О сокращении сроков подготовки разрешения на строительство и градостроительного плана земельного участка»;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F45D2" w:rsidRPr="00CF30E9" w:rsidRDefault="002F45D2" w:rsidP="002F45D2">
      <w:pPr>
        <w:ind w:firstLine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1) заявление о выдаче разрешения на строительство;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45D2" w:rsidRPr="00CF30E9">
        <w:rPr>
          <w:sz w:val="24"/>
          <w:szCs w:val="24"/>
        </w:rPr>
        <w:t xml:space="preserve">) материалы, содержащиеся в проектной документации: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а) пояснительная записка;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г) схемы, отображающие архитектурные решения;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lastRenderedPageBreak/>
        <w:t xml:space="preserve"> </w:t>
      </w:r>
      <w:proofErr w:type="spellStart"/>
      <w:r w:rsidRPr="00CF30E9">
        <w:rPr>
          <w:sz w:val="24"/>
          <w:szCs w:val="24"/>
        </w:rPr>
        <w:t>д</w:t>
      </w:r>
      <w:proofErr w:type="spellEnd"/>
      <w:r w:rsidRPr="00CF30E9">
        <w:rPr>
          <w:sz w:val="24"/>
          <w:szCs w:val="24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е) проект организации строительства объекта капитального строительства;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ж) проект организации работ по сносу или демонтажу объектов капитального строительства, их частей;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2F45D2" w:rsidRPr="00CF30E9">
        <w:rPr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12.1.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3.4. статьи 49 Градостроительного кодекса Российской Федерации, положительное заключение государственной</w:t>
      </w:r>
      <w:proofErr w:type="gramEnd"/>
      <w:r w:rsidR="002F45D2" w:rsidRPr="00CF30E9">
        <w:rPr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5D2" w:rsidRPr="00CF30E9">
        <w:rPr>
          <w:sz w:val="24"/>
          <w:szCs w:val="24"/>
        </w:rPr>
        <w:t xml:space="preserve">) согласие всех правообладателей объекта капитального строительства в случае реконструкции такого объекта.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45D2" w:rsidRPr="00CF30E9">
        <w:rPr>
          <w:sz w:val="24"/>
          <w:szCs w:val="24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 </w:t>
      </w:r>
    </w:p>
    <w:p w:rsidR="002F45D2" w:rsidRPr="00CF30E9" w:rsidRDefault="002F45D2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5128D9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0E9" w:rsidRPr="00CF30E9" w:rsidRDefault="00CF30E9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1) правоустанавливающие документы на земельный участок; </w:t>
      </w:r>
    </w:p>
    <w:p w:rsidR="00CF30E9" w:rsidRPr="00CF30E9" w:rsidRDefault="00CF30E9" w:rsidP="00CF30E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30E9">
        <w:rPr>
          <w:sz w:val="24"/>
          <w:szCs w:val="24"/>
        </w:rPr>
        <w:t xml:space="preserve"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 </w:t>
      </w:r>
    </w:p>
    <w:p w:rsidR="00CF30E9" w:rsidRDefault="00CF30E9" w:rsidP="00CF30E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F30E9">
        <w:rPr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</w:t>
      </w:r>
      <w:r w:rsidR="000F2F30">
        <w:rPr>
          <w:sz w:val="24"/>
          <w:szCs w:val="24"/>
        </w:rPr>
        <w:t xml:space="preserve"> кодекса Российской Федерации).</w:t>
      </w:r>
    </w:p>
    <w:p w:rsidR="000F2F30" w:rsidRPr="00CF30E9" w:rsidRDefault="000F2F30" w:rsidP="00CF30E9">
      <w:pPr>
        <w:ind w:left="360"/>
        <w:contextualSpacing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при несоответствии представленных документов требованиям градостроительного плана земельного участка;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в случае выдачи разрешения на строительство линейного объекта, несоответствие требованиям проекта планировки территории и проекта межевания территории, а также </w:t>
      </w:r>
      <w:r w:rsidRPr="00962A4C">
        <w:rPr>
          <w:sz w:val="24"/>
          <w:szCs w:val="24"/>
        </w:rPr>
        <w:lastRenderedPageBreak/>
        <w:t xml:space="preserve">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F2F30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</w:p>
    <w:p w:rsidR="002F45D2" w:rsidRPr="00962A4C" w:rsidRDefault="002F45D2" w:rsidP="002F45D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</w:t>
      </w:r>
      <w:r w:rsidRPr="002F0B0C">
        <w:rPr>
          <w:sz w:val="24"/>
          <w:szCs w:val="24"/>
        </w:rPr>
        <w:lastRenderedPageBreak/>
        <w:t xml:space="preserve">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>проектной документации требованиям градостроительного плана земельного участка, 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</w:t>
      </w:r>
      <w:r w:rsidRPr="00751F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Pr="00901537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Pr="00901537" w:rsidRDefault="001D3D1F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Продление, </w:t>
      </w:r>
      <w:r w:rsidR="003B2BDC" w:rsidRPr="00901537">
        <w:rPr>
          <w:sz w:val="24"/>
          <w:szCs w:val="24"/>
        </w:rPr>
        <w:t xml:space="preserve">внесение изменений, </w:t>
      </w:r>
      <w:r w:rsidR="002F45D2" w:rsidRPr="00901537">
        <w:rPr>
          <w:sz w:val="24"/>
          <w:szCs w:val="24"/>
        </w:rPr>
        <w:t xml:space="preserve">прекращение действия разрешения на строительство,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C11127">
        <w:rPr>
          <w:sz w:val="24"/>
          <w:szCs w:val="24"/>
        </w:rPr>
        <w:t>Отдела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A652CF" w:rsidRDefault="00A652CF" w:rsidP="002F45D2"/>
    <w:p w:rsidR="00A652CF" w:rsidRDefault="00A652CF" w:rsidP="002F45D2"/>
    <w:p w:rsidR="00A652CF" w:rsidRDefault="00A652CF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lastRenderedPageBreak/>
        <w:t>Приложение № 1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«Выдача разрешения на строительство»</w:t>
      </w:r>
    </w:p>
    <w:p w:rsidR="00C11127" w:rsidRPr="00C3641B" w:rsidRDefault="00C11127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«В</w:t>
      </w:r>
      <w:r w:rsidRPr="00C3641B">
        <w:rPr>
          <w:b/>
          <w:bCs/>
          <w:color w:val="000000"/>
          <w:sz w:val="24"/>
          <w:szCs w:val="24"/>
        </w:rPr>
        <w:t>ыдач</w:t>
      </w:r>
      <w:r>
        <w:rPr>
          <w:b/>
          <w:bCs/>
          <w:color w:val="000000"/>
          <w:sz w:val="24"/>
          <w:szCs w:val="24"/>
        </w:rPr>
        <w:t>а</w:t>
      </w:r>
      <w:r w:rsidRPr="00C3641B">
        <w:rPr>
          <w:b/>
          <w:bCs/>
          <w:color w:val="000000"/>
          <w:sz w:val="24"/>
          <w:szCs w:val="24"/>
        </w:rPr>
        <w:t xml:space="preserve"> разрешения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5"/>
      </w:tblGrid>
      <w:tr w:rsidR="00EA74EC" w:rsidRPr="00893947" w:rsidTr="00EA74EC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EA74EC" w:rsidRPr="00893947" w:rsidRDefault="00EA74EC" w:rsidP="00C11127">
            <w:pPr>
              <w:jc w:val="center"/>
            </w:pPr>
            <w:r w:rsidRPr="00893947">
              <w:t xml:space="preserve">Заявитель представляет в </w:t>
            </w:r>
            <w:r w:rsidR="00C11127">
              <w:t>приемную Администрации</w:t>
            </w:r>
            <w:r w:rsidRPr="00893947">
              <w:t xml:space="preserve"> заявление о выдаче разрешения на строительство и необходимый пакет документов</w:t>
            </w:r>
          </w:p>
        </w:tc>
      </w:tr>
    </w:tbl>
    <w:p w:rsidR="00EA74EC" w:rsidRPr="00893947" w:rsidRDefault="00E3745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8.25pt;margin-top:.2pt;width:11.15pt;height:10.75pt;z-index:251663360;mso-position-horizontal-relative:text;mso-position-vertical-relative:text" fillcolor="#8db3e2 [1311]"/>
        </w:pic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</w:tblGrid>
      <w:tr w:rsidR="00EA74EC" w:rsidRPr="00893947" w:rsidTr="00EA74EC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C11127" w:rsidRDefault="00EA74EC" w:rsidP="00C11127">
            <w:pPr>
              <w:ind w:left="-185"/>
              <w:jc w:val="center"/>
            </w:pPr>
            <w:r w:rsidRPr="00893947">
              <w:t xml:space="preserve">Регистрация заявления в </w:t>
            </w:r>
            <w:r w:rsidR="00C11127">
              <w:t>приемной Администрации,</w:t>
            </w:r>
          </w:p>
          <w:p w:rsidR="00531B88" w:rsidRDefault="00C11127" w:rsidP="00C11127">
            <w:pPr>
              <w:ind w:left="-185"/>
              <w:jc w:val="center"/>
            </w:pPr>
            <w:r>
              <w:t xml:space="preserve">направление заявления </w:t>
            </w:r>
            <w:r w:rsidR="00531B88">
              <w:t>и пакета документов должностному лицу, ответственному за предоставление</w:t>
            </w:r>
          </w:p>
          <w:p w:rsidR="00EA74EC" w:rsidRPr="00893947" w:rsidRDefault="00531B88" w:rsidP="00C11127">
            <w:pPr>
              <w:ind w:left="-185"/>
              <w:jc w:val="center"/>
            </w:pPr>
            <w:r>
              <w:t>муниципальной услуги</w:t>
            </w:r>
            <w:r w:rsidR="00EA74EC" w:rsidRPr="00893947">
              <w:t xml:space="preserve"> </w:t>
            </w:r>
          </w:p>
        </w:tc>
      </w:tr>
    </w:tbl>
    <w:p w:rsidR="00EA74EC" w:rsidRPr="00893947" w:rsidRDefault="00E3745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29" type="#_x0000_t67" style="position:absolute;left:0;text-align:left;margin-left:228.25pt;margin-top:.15pt;width:11.15pt;height:11.85pt;z-index:251664384;mso-position-horizontal-relative:text;mso-position-vertical-relative:text" fillcolor="#8db3e2 [1311]"/>
        </w:pic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6"/>
      </w:tblGrid>
      <w:tr w:rsidR="00EA74EC" w:rsidRPr="00893947" w:rsidTr="00531B88">
        <w:trPr>
          <w:trHeight w:val="970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EA74EC" w:rsidRPr="00893947" w:rsidRDefault="00EA74EC" w:rsidP="003B2BDC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 w:rsidR="003B2BDC"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EA74EC" w:rsidRPr="00893947" w:rsidRDefault="00E3745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2" type="#_x0000_t67" style="position:absolute;left:0;text-align:left;margin-left:228.25pt;margin-top:.95pt;width:11.15pt;height:11.85pt;z-index:251667456;mso-position-horizontal-relative:text;mso-position-vertical-relative:text" fillcolor="#8db3e2 [1311]"/>
        </w:pic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EA74EC" w:rsidRPr="00893947" w:rsidTr="00EA74EC"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A74EC" w:rsidRPr="00893947" w:rsidRDefault="00EA74EC" w:rsidP="00EA74EC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EA74EC" w:rsidRPr="00893947" w:rsidRDefault="00E3745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4" type="#_x0000_t67" style="position:absolute;left:0;text-align:left;margin-left:377.5pt;margin-top:-.3pt;width:11.15pt;height:11.85pt;z-index:251669504;mso-position-horizontal-relative:text;mso-position-vertical-relative:text" fillcolor="#8db3e2 [1311]"/>
        </w:pict>
      </w:r>
      <w:r>
        <w:rPr>
          <w:noProof/>
          <w:color w:val="000000"/>
        </w:rPr>
        <w:pict>
          <v:shape id="_x0000_s1033" type="#_x0000_t67" style="position:absolute;left:0;text-align:left;margin-left:91.9pt;margin-top:-.3pt;width:11.15pt;height:11.85pt;z-index:251668480;mso-position-horizontal-relative:text;mso-position-vertical-relative:text" fillcolor="#8db3e2 [1311]"/>
        </w:pict>
      </w:r>
    </w:p>
    <w:tbl>
      <w:tblPr>
        <w:tblStyle w:val="aa"/>
        <w:tblW w:w="0" w:type="auto"/>
        <w:shd w:val="clear" w:color="auto" w:fill="DBE5F1" w:themeFill="accent1" w:themeFillTint="33"/>
        <w:tblLook w:val="04A0"/>
      </w:tblPr>
      <w:tblGrid>
        <w:gridCol w:w="4785"/>
        <w:gridCol w:w="4785"/>
      </w:tblGrid>
      <w:tr w:rsidR="00EA74EC" w:rsidRPr="00893947" w:rsidTr="00EA74EC"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D2BF8" w:rsidP="00ED2B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Выдача разрешения на строительство</w:t>
            </w:r>
            <w:r w:rsidRPr="00893947">
              <w:t xml:space="preserve"> 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A74EC" w:rsidP="003B2B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Отказ в </w:t>
            </w:r>
            <w:r w:rsidR="003B2BDC">
              <w:rPr>
                <w:color w:val="000000"/>
              </w:rPr>
              <w:t>выдаче разрешения на строительство</w:t>
            </w:r>
          </w:p>
        </w:tc>
      </w:tr>
    </w:tbl>
    <w:p w:rsidR="00EA74EC" w:rsidRPr="00893947" w:rsidRDefault="00EA74E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«Выдача разрешения на строительство»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заявления </w:t>
      </w: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>на выдачу разрешения на строительство</w:t>
      </w:r>
    </w:p>
    <w:p w:rsidR="00EA74EC" w:rsidRPr="00025A8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 объекта индивидуального жилищного строительства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Pr="00025A89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Администрации МО «</w:t>
      </w:r>
      <w:proofErr w:type="spellStart"/>
      <w:r w:rsidRPr="00025A89">
        <w:rPr>
          <w:sz w:val="24"/>
          <w:szCs w:val="24"/>
        </w:rPr>
        <w:t>Усть</w:t>
      </w:r>
      <w:r w:rsidR="00FB0E39">
        <w:rPr>
          <w:sz w:val="24"/>
          <w:szCs w:val="24"/>
        </w:rPr>
        <w:t>-</w:t>
      </w:r>
      <w:r w:rsidRPr="00025A89">
        <w:rPr>
          <w:sz w:val="24"/>
          <w:szCs w:val="24"/>
        </w:rPr>
        <w:t>Коксинский</w:t>
      </w:r>
      <w:proofErr w:type="spellEnd"/>
      <w:r w:rsidRPr="00025A89">
        <w:rPr>
          <w:sz w:val="24"/>
          <w:szCs w:val="24"/>
        </w:rPr>
        <w:t xml:space="preserve"> район»</w:t>
      </w:r>
      <w:r w:rsidR="00FB0E39">
        <w:rPr>
          <w:sz w:val="24"/>
          <w:szCs w:val="24"/>
        </w:rPr>
        <w:t xml:space="preserve"> РА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В.</w:t>
      </w:r>
      <w:r w:rsidR="00FB0E39"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К. </w:t>
      </w:r>
      <w:proofErr w:type="spellStart"/>
      <w:r w:rsidRPr="00025A89">
        <w:rPr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Адрес места жительства: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Заявление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531B88">
      <w:pPr>
        <w:spacing w:line="360" w:lineRule="auto"/>
        <w:jc w:val="both"/>
        <w:rPr>
          <w:sz w:val="24"/>
          <w:szCs w:val="24"/>
        </w:rPr>
      </w:pPr>
      <w:r w:rsidRPr="00025A89">
        <w:rPr>
          <w:sz w:val="24"/>
          <w:szCs w:val="24"/>
        </w:rPr>
        <w:t>Прошу Вас выдать мне разрешение на</w:t>
      </w:r>
      <w:r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строительство/реконструкцию </w:t>
      </w:r>
      <w:r>
        <w:rPr>
          <w:sz w:val="24"/>
          <w:szCs w:val="24"/>
        </w:rPr>
        <w:t>жилого дома</w:t>
      </w:r>
      <w:r w:rsidRPr="00025A89">
        <w:rPr>
          <w:sz w:val="24"/>
          <w:szCs w:val="24"/>
        </w:rPr>
        <w:t>, на земельном участке площадью ____________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 w:rsidRPr="00025A89">
        <w:rPr>
          <w:sz w:val="24"/>
          <w:szCs w:val="24"/>
        </w:rPr>
        <w:t>, расположенном по адресу: ________________________________________________________________________________________________________________________________________________________</w:t>
      </w:r>
    </w:p>
    <w:p w:rsidR="00EA74EC" w:rsidRPr="00025A89" w:rsidRDefault="00EA74EC" w:rsidP="00EA74EC">
      <w:pPr>
        <w:spacing w:line="360" w:lineRule="auto"/>
        <w:jc w:val="both"/>
        <w:rPr>
          <w:sz w:val="24"/>
          <w:szCs w:val="24"/>
        </w:rPr>
      </w:pPr>
      <w:r w:rsidRPr="00025A89">
        <w:rPr>
          <w:sz w:val="24"/>
          <w:szCs w:val="24"/>
        </w:rPr>
        <w:t>сроком на 10 лет.</w:t>
      </w:r>
    </w:p>
    <w:p w:rsidR="00EA74EC" w:rsidRPr="00025A89" w:rsidRDefault="00EA74EC" w:rsidP="00EA74EC">
      <w:pPr>
        <w:jc w:val="both"/>
        <w:rPr>
          <w:sz w:val="24"/>
          <w:szCs w:val="24"/>
        </w:rPr>
      </w:pPr>
      <w:r w:rsidRPr="00025A89">
        <w:rPr>
          <w:sz w:val="24"/>
          <w:szCs w:val="24"/>
        </w:rPr>
        <w:t>Право на пользование землей закреплено _________________________________________</w:t>
      </w:r>
    </w:p>
    <w:p w:rsidR="00EA74EC" w:rsidRPr="00025A89" w:rsidRDefault="00EA74EC" w:rsidP="00EA74EC">
      <w:pPr>
        <w:jc w:val="both"/>
        <w:rPr>
          <w:i/>
        </w:rPr>
      </w:pPr>
      <w:r w:rsidRPr="00025A89">
        <w:rPr>
          <w:i/>
        </w:rPr>
        <w:t xml:space="preserve">                                                                                        (наименование документа)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4EC" w:rsidRPr="00531B88" w:rsidRDefault="00531B88" w:rsidP="00EA74EC">
      <w:pPr>
        <w:spacing w:before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A74EC" w:rsidRDefault="00EA74EC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строительство будет вестись в соответствии со следующими документами:</w:t>
      </w:r>
    </w:p>
    <w:p w:rsidR="00EA74EC" w:rsidRPr="00025A89" w:rsidRDefault="00EA74EC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25A89">
        <w:rPr>
          <w:sz w:val="24"/>
          <w:szCs w:val="24"/>
        </w:rPr>
        <w:t>Градостроительный план земельного участка № ___</w:t>
      </w:r>
      <w:r w:rsidR="00531B88">
        <w:rPr>
          <w:sz w:val="24"/>
          <w:szCs w:val="24"/>
        </w:rPr>
        <w:t>___________</w:t>
      </w:r>
      <w:r w:rsidRPr="00025A89">
        <w:rPr>
          <w:sz w:val="24"/>
          <w:szCs w:val="24"/>
        </w:rPr>
        <w:t>__________________</w:t>
      </w:r>
    </w:p>
    <w:p w:rsidR="00EA74EC" w:rsidRPr="00025A89" w:rsidRDefault="00EA74EC" w:rsidP="00EA74EC">
      <w:pPr>
        <w:spacing w:line="360" w:lineRule="auto"/>
        <w:jc w:val="both"/>
        <w:rPr>
          <w:sz w:val="24"/>
          <w:szCs w:val="24"/>
        </w:rPr>
      </w:pPr>
      <w:r w:rsidRPr="00025A89">
        <w:rPr>
          <w:sz w:val="24"/>
          <w:szCs w:val="24"/>
        </w:rPr>
        <w:t>утвержден ___________________________________________________________________</w:t>
      </w:r>
    </w:p>
    <w:p w:rsidR="00EA74EC" w:rsidRPr="00025A89" w:rsidRDefault="00EA74EC" w:rsidP="00EA74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5A89">
        <w:rPr>
          <w:sz w:val="24"/>
          <w:szCs w:val="24"/>
        </w:rPr>
        <w:t xml:space="preserve">Проектная документация </w:t>
      </w:r>
      <w:r w:rsidR="00531B88">
        <w:rPr>
          <w:sz w:val="24"/>
          <w:szCs w:val="24"/>
        </w:rPr>
        <w:t>_____________</w:t>
      </w:r>
      <w:r w:rsidRPr="00025A89">
        <w:rPr>
          <w:sz w:val="24"/>
          <w:szCs w:val="24"/>
        </w:rPr>
        <w:t>________________________________________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информировать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</w:t>
      </w:r>
      <w:r w:rsidR="00531B88">
        <w:rPr>
          <w:sz w:val="24"/>
          <w:szCs w:val="24"/>
        </w:rPr>
        <w:t>_____________</w:t>
      </w:r>
      <w:r w:rsidRPr="00025A89">
        <w:rPr>
          <w:sz w:val="24"/>
          <w:szCs w:val="24"/>
        </w:rPr>
        <w:t>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EA74EC" w:rsidRPr="00025A89" w:rsidRDefault="00EA74EC" w:rsidP="00EA74EC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, Наименование Ю.Л.</w:t>
      </w:r>
      <w:r w:rsidRPr="00025A89">
        <w:rPr>
          <w:i/>
        </w:rPr>
        <w:t xml:space="preserve">)                             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Default="00EA74EC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FB0E39" w:rsidRDefault="00FB0E39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FB0E39" w:rsidRDefault="00FB0E39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«Выдача разрешения на строительство»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>Форма заявления на выдачу разрешения на строительство</w:t>
      </w:r>
    </w:p>
    <w:p w:rsidR="00EA74EC" w:rsidRPr="00025A8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капитального</w:t>
      </w:r>
      <w:r w:rsidRPr="00025A89">
        <w:rPr>
          <w:b/>
          <w:sz w:val="24"/>
          <w:szCs w:val="24"/>
        </w:rPr>
        <w:t xml:space="preserve"> строительства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Администрации МО «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Усть</w:t>
      </w:r>
      <w:proofErr w:type="spell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– 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Коксинский</w:t>
      </w:r>
      <w:proofErr w:type="spell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район»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В.К. 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наименование застройщика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  <w:r w:rsidRPr="00025A89">
        <w:rPr>
          <w:rFonts w:eastAsia="Lucida Sans Unicode"/>
          <w:i/>
          <w:color w:val="000000"/>
          <w:kern w:val="1"/>
        </w:rPr>
        <w:t>___</w:t>
      </w:r>
      <w:r w:rsidR="00531B88">
        <w:rPr>
          <w:rFonts w:eastAsia="Lucida Sans Unicode"/>
          <w:i/>
          <w:color w:val="000000"/>
          <w:kern w:val="1"/>
        </w:rPr>
        <w:t>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 xml:space="preserve">( фамилия, имя, отчество – для </w:t>
      </w:r>
      <w:r>
        <w:rPr>
          <w:rFonts w:eastAsia="Lucida Sans Unicode"/>
          <w:i/>
          <w:color w:val="000000"/>
          <w:kern w:val="1"/>
        </w:rPr>
        <w:t>граждан</w:t>
      </w:r>
      <w:r w:rsidRPr="00025A89">
        <w:rPr>
          <w:rFonts w:eastAsia="Lucida Sans Unicode"/>
          <w:i/>
          <w:color w:val="000000"/>
          <w:kern w:val="1"/>
        </w:rPr>
        <w:t>,</w:t>
      </w:r>
      <w:proofErr w:type="gramEnd"/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полное наименование, ОГРН, ИНН,  фамилия, имя,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отчество, должность руководителя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– для юридического лица),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его  почтовый индекс и адрес, контактный телефон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Заявление</w:t>
      </w: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о выдаче разрешения на строительство</w:t>
      </w: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объекта капитального строительства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531B88" w:rsidRPr="00531B88" w:rsidRDefault="00EA74EC" w:rsidP="00531B88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Прошу выдать </w:t>
      </w:r>
      <w:r w:rsidRPr="00531B88">
        <w:rPr>
          <w:rFonts w:eastAsia="Lucida Sans Unicode"/>
          <w:color w:val="000000"/>
          <w:kern w:val="1"/>
          <w:sz w:val="24"/>
          <w:szCs w:val="24"/>
        </w:rPr>
        <w:t>разрешение на строительство, реконструкцию</w:t>
      </w:r>
      <w:r w:rsidRPr="00531B88">
        <w:rPr>
          <w:rFonts w:eastAsia="Lucida Sans Unicode"/>
          <w:color w:val="000000"/>
          <w:kern w:val="1"/>
        </w:rPr>
        <w:t xml:space="preserve"> </w:t>
      </w:r>
      <w:r w:rsidR="00531B88" w:rsidRPr="00025A89">
        <w:rPr>
          <w:rFonts w:eastAsia="Lucida Sans Unicode"/>
          <w:color w:val="000000"/>
          <w:kern w:val="1"/>
          <w:sz w:val="24"/>
          <w:szCs w:val="24"/>
        </w:rPr>
        <w:t>объекта капитального</w:t>
      </w:r>
    </w:p>
    <w:p w:rsidR="00EA74EC" w:rsidRPr="00025A89" w:rsidRDefault="00EA74EC" w:rsidP="00531B88">
      <w:pPr>
        <w:widowControl w:val="0"/>
        <w:suppressAutoHyphens/>
        <w:ind w:left="4956"/>
        <w:jc w:val="both"/>
        <w:rPr>
          <w:rFonts w:eastAsia="Lucida Sans Unicode"/>
          <w:color w:val="000000"/>
          <w:kern w:val="1"/>
        </w:rPr>
      </w:pPr>
      <w:r w:rsidRPr="00025A89">
        <w:rPr>
          <w:rFonts w:eastAsia="Lucida Sans Unicode"/>
          <w:color w:val="000000"/>
          <w:kern w:val="1"/>
        </w:rPr>
        <w:t>(ненужное зачеркнуть)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строительства ________</w:t>
      </w:r>
      <w:r w:rsidR="00531B88">
        <w:rPr>
          <w:rFonts w:eastAsia="Lucida Sans Unicode"/>
          <w:color w:val="000000"/>
          <w:kern w:val="1"/>
          <w:sz w:val="24"/>
          <w:szCs w:val="24"/>
        </w:rPr>
        <w:t>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</w:t>
      </w:r>
    </w:p>
    <w:p w:rsidR="00EA74EC" w:rsidRPr="00025A89" w:rsidRDefault="00EA74EC" w:rsidP="00531B88">
      <w:pPr>
        <w:widowControl w:val="0"/>
        <w:suppressAutoHyphens/>
        <w:ind w:left="1416" w:firstLine="708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                                       </w:t>
      </w:r>
      <w:r w:rsidRPr="00025A89">
        <w:rPr>
          <w:rFonts w:eastAsia="Lucida Sans Unicode"/>
          <w:i/>
          <w:color w:val="000000"/>
          <w:kern w:val="1"/>
        </w:rPr>
        <w:t xml:space="preserve">(наименование объекта)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на принадлежащем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мне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="00531B88">
        <w:rPr>
          <w:rFonts w:eastAsia="Lucida Sans Unicode"/>
          <w:color w:val="000000"/>
          <w:kern w:val="1"/>
          <w:sz w:val="24"/>
          <w:szCs w:val="24"/>
        </w:rPr>
        <w:t xml:space="preserve">на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праве_____________________________________ на основании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                                                       </w:t>
      </w:r>
      <w:r w:rsidRPr="00025A89">
        <w:rPr>
          <w:rFonts w:eastAsia="Lucida Sans Unicode"/>
          <w:i/>
          <w:color w:val="000000"/>
          <w:kern w:val="1"/>
        </w:rPr>
        <w:t>(указывается вид права на земельный участок)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(наименование и реквизиты правоустанавливающих документов на земельный участок)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____________________________________________________________ земельном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участке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, 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расположенном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по адресу:  ______________________________________________________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____________________________________________________________________________,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адрес земельного участка в соответствии с правоустанавливающими документами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сроком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на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__________________________________________________________ месяца (ев).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(планируемый срок в соответствии с проектом организации строительства)</w:t>
      </w:r>
    </w:p>
    <w:p w:rsidR="00EA74EC" w:rsidRPr="00025A89" w:rsidRDefault="00EA74EC" w:rsidP="00531B88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Проектная документация разработана проектной организацией, _____________________________________________________________________________________________________________</w:t>
      </w:r>
      <w:r w:rsidR="00531B88">
        <w:rPr>
          <w:rFonts w:eastAsia="Lucida Sans Unicode"/>
          <w:color w:val="000000"/>
          <w:kern w:val="1"/>
          <w:sz w:val="24"/>
          <w:szCs w:val="24"/>
        </w:rPr>
        <w:t>_________________________________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</w:t>
      </w:r>
    </w:p>
    <w:p w:rsidR="00EA74EC" w:rsidRPr="00025A89" w:rsidRDefault="00EA74EC" w:rsidP="00A652CF">
      <w:pPr>
        <w:widowControl w:val="0"/>
        <w:suppressAutoHyphens/>
        <w:ind w:firstLine="708"/>
        <w:jc w:val="center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>(наименование   проектной организации, ОГРН, ИНН,</w:t>
      </w:r>
      <w:proofErr w:type="gramEnd"/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_____________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юридический и почтовый адреса, фамилия, имя, отчество руководителя, номер телефона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______________</w:t>
      </w:r>
      <w:r w:rsidRPr="00025A89">
        <w:rPr>
          <w:rFonts w:eastAsia="Lucida Sans Unicode"/>
          <w:i/>
          <w:color w:val="000000"/>
          <w:kern w:val="1"/>
        </w:rPr>
        <w:t>,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>имеющей</w:t>
      </w:r>
      <w:proofErr w:type="gramEnd"/>
      <w:r w:rsidRPr="00025A89">
        <w:rPr>
          <w:rFonts w:eastAsia="Lucida Sans Unicode"/>
          <w:i/>
          <w:color w:val="000000"/>
          <w:kern w:val="1"/>
        </w:rPr>
        <w:t xml:space="preserve"> право на выполнение проектных работ на основании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</w:t>
      </w:r>
      <w:r w:rsidR="00A652CF">
        <w:rPr>
          <w:rFonts w:eastAsia="Lucida Sans Unicode"/>
          <w:i/>
          <w:color w:val="000000"/>
          <w:kern w:val="1"/>
        </w:rPr>
        <w:t>_______________</w:t>
      </w:r>
      <w:r w:rsidRPr="00025A89">
        <w:rPr>
          <w:rFonts w:eastAsia="Lucida Sans Unicode"/>
          <w:i/>
          <w:color w:val="000000"/>
          <w:kern w:val="1"/>
        </w:rPr>
        <w:t xml:space="preserve"> наименование, дата и номер документа, наименование выдавшей его организации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получила положительное заключение государственной экспертизы проектной документации от «____»_____________________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. № _____________________,  выданное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  <w:r>
        <w:rPr>
          <w:rFonts w:eastAsia="Lucida Sans Unicode"/>
          <w:color w:val="000000"/>
          <w:kern w:val="1"/>
          <w:sz w:val="24"/>
          <w:szCs w:val="24"/>
        </w:rPr>
        <w:t>,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наименование органа (организации), выдавшего (ей) заключение</w:t>
      </w:r>
    </w:p>
    <w:p w:rsidR="00EA74EC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утверждена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застройщиком</w:t>
      </w:r>
      <w:r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«____»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________________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spellEnd"/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>. __________________________________.</w:t>
      </w:r>
    </w:p>
    <w:p w:rsidR="00EA74EC" w:rsidRPr="00883C78" w:rsidRDefault="00EA74EC" w:rsidP="00A652CF">
      <w:pPr>
        <w:widowControl w:val="0"/>
        <w:suppressAutoHyphens/>
        <w:ind w:left="2124" w:firstLine="708"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>(</w:t>
      </w:r>
      <w:r w:rsidRPr="00883C78">
        <w:rPr>
          <w:rFonts w:eastAsia="Lucida Sans Unicode"/>
          <w:i/>
          <w:color w:val="000000"/>
          <w:kern w:val="1"/>
        </w:rPr>
        <w:t>наименование, номер документа</w:t>
      </w:r>
      <w:r>
        <w:rPr>
          <w:rFonts w:eastAsia="Lucida Sans Unicode"/>
          <w:i/>
          <w:color w:val="000000"/>
          <w:kern w:val="1"/>
        </w:rPr>
        <w:t>)</w:t>
      </w:r>
    </w:p>
    <w:p w:rsidR="00EA74EC" w:rsidRPr="00025A89" w:rsidRDefault="00EA74EC" w:rsidP="00EA74EC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Проектная документация соответствует градостроительному плану земел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ьного </w:t>
      </w:r>
      <w:r w:rsidR="00A652CF">
        <w:rPr>
          <w:rFonts w:eastAsia="Lucida Sans Unicode"/>
          <w:color w:val="000000"/>
          <w:kern w:val="1"/>
          <w:sz w:val="24"/>
          <w:szCs w:val="24"/>
        </w:rPr>
        <w:lastRenderedPageBreak/>
        <w:t>участка № ___________________, у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твержденному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 от «______»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spellEnd"/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.,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выданному____________________________________________________________________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 xml:space="preserve">             </w:t>
      </w:r>
      <w:r w:rsidRPr="00025A89">
        <w:rPr>
          <w:rFonts w:eastAsia="Lucida Sans Unicode"/>
          <w:i/>
          <w:color w:val="000000"/>
          <w:kern w:val="1"/>
        </w:rPr>
        <w:t>(наименование  органа (организации), выдавшего (ей) градостроительный план земельного участка)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Краткие проектные характеристики объекта: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общая площадь объекта капитального строительства 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площадь земельного участка ___________________________________________________;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этажей и/или высота здания, строения, сооружения 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строительный объем _______________, в том числе подземной части 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мест, вместимость, мощность, производительность 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удельная стоимость 1 кв. м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этапов, очередей (пусковых комплексов) объекта капитального строительства ___._____.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Наименование и описание этапа строительства 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__________________________________________________________________________________________________________________________________________________________ (в случае подачи заявления о выдаче разрешения на этап строительства, реконструкции)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В случае подачи заявления о выдаче разрешения на строительство линейного объекта указываются: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общая протяженность линейного объекта ________________________________________;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мощность линейного объекта __________________________________________________.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Обо всех изменениях, связанных с приведенными в настоящем заявлении сведениями, обязуюсь своевременно сообщать в </w:t>
      </w:r>
      <w:r>
        <w:rPr>
          <w:rFonts w:eastAsia="Lucida Sans Unicode"/>
          <w:color w:val="000000"/>
          <w:kern w:val="1"/>
          <w:sz w:val="24"/>
          <w:szCs w:val="24"/>
        </w:rPr>
        <w:t>отдел строительства и архитектуры администрации</w:t>
      </w: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МО «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Усть-Коксинский</w:t>
      </w:r>
      <w:proofErr w:type="spell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район».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Застройщик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___________________________________________     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(Ф.И.О. (для граждан); наименование, Ф.И.О. </w:t>
      </w:r>
      <w:proofErr w:type="gramEnd"/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  <w:sz w:val="24"/>
          <w:szCs w:val="24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должность  руководителя, печать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  <w:sz w:val="24"/>
          <w:szCs w:val="24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>(для юридических лиц))</w:t>
      </w:r>
      <w:r>
        <w:rPr>
          <w:rFonts w:eastAsia="Lucida Sans Unicode"/>
          <w:i/>
          <w:color w:val="000000"/>
          <w:kern w:val="1"/>
        </w:rPr>
        <w:t xml:space="preserve">                                                             М.П.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 _____________    «_____»__________20____г.</w:t>
      </w:r>
      <w:r w:rsidRPr="00883C78">
        <w:rPr>
          <w:rFonts w:eastAsia="Lucida Sans Unicode"/>
          <w:i/>
          <w:color w:val="000000"/>
          <w:kern w:val="1"/>
        </w:rPr>
        <w:t xml:space="preserve"> </w:t>
      </w:r>
      <w:r>
        <w:rPr>
          <w:rFonts w:eastAsia="Lucida Sans Unicode"/>
          <w:i/>
          <w:color w:val="000000"/>
          <w:kern w:val="1"/>
        </w:rPr>
        <w:t xml:space="preserve">    </w:t>
      </w:r>
    </w:p>
    <w:p w:rsidR="002F45D2" w:rsidRDefault="00EA74EC" w:rsidP="008966EA">
      <w:pPr>
        <w:autoSpaceDE w:val="0"/>
        <w:autoSpaceDN w:val="0"/>
        <w:adjustRightInd w:val="0"/>
        <w:spacing w:before="120" w:after="120"/>
        <w:jc w:val="both"/>
      </w:pPr>
      <w:r w:rsidRPr="00025A89">
        <w:rPr>
          <w:rFonts w:eastAsia="Lucida Sans Unicode"/>
          <w:i/>
          <w:color w:val="000000"/>
          <w:kern w:val="1"/>
        </w:rPr>
        <w:t xml:space="preserve">  </w:t>
      </w:r>
      <w:r>
        <w:rPr>
          <w:rFonts w:eastAsia="Lucida Sans Unicode"/>
          <w:i/>
          <w:color w:val="000000"/>
          <w:kern w:val="1"/>
        </w:rPr>
        <w:t>(</w:t>
      </w:r>
      <w:r w:rsidRPr="00025A89">
        <w:rPr>
          <w:rFonts w:eastAsia="Lucida Sans Unicode"/>
          <w:i/>
          <w:color w:val="000000"/>
          <w:kern w:val="1"/>
        </w:rPr>
        <w:t xml:space="preserve"> подпись</w:t>
      </w:r>
      <w:r>
        <w:rPr>
          <w:rFonts w:eastAsia="Lucida Sans Unicode"/>
          <w:i/>
          <w:color w:val="000000"/>
          <w:kern w:val="1"/>
        </w:rPr>
        <w:t>)</w:t>
      </w:r>
      <w:r w:rsidRPr="00025A89">
        <w:rPr>
          <w:rFonts w:eastAsia="Lucida Sans Unicode"/>
          <w:i/>
          <w:color w:val="000000"/>
          <w:kern w:val="1"/>
        </w:rPr>
        <w:t xml:space="preserve">                </w:t>
      </w:r>
      <w:r>
        <w:rPr>
          <w:rFonts w:eastAsia="Lucida Sans Unicode"/>
          <w:i/>
          <w:color w:val="000000"/>
          <w:kern w:val="1"/>
        </w:rPr>
        <w:t xml:space="preserve">        </w:t>
      </w:r>
      <w:r w:rsidRPr="00025A89">
        <w:rPr>
          <w:rFonts w:eastAsia="Lucida Sans Unicode"/>
          <w:i/>
          <w:color w:val="000000"/>
          <w:kern w:val="1"/>
        </w:rPr>
        <w:t xml:space="preserve">    </w:t>
      </w:r>
      <w:proofErr w:type="gramStart"/>
      <w:r>
        <w:rPr>
          <w:rFonts w:eastAsia="Lucida Sans Unicode"/>
          <w:i/>
          <w:color w:val="000000"/>
          <w:kern w:val="1"/>
        </w:rPr>
        <w:t>(</w:t>
      </w:r>
      <w:r w:rsidRPr="00025A89">
        <w:rPr>
          <w:rFonts w:eastAsia="Lucida Sans Unicode"/>
          <w:i/>
          <w:color w:val="000000"/>
          <w:kern w:val="1"/>
        </w:rPr>
        <w:t xml:space="preserve"> </w:t>
      </w:r>
      <w:proofErr w:type="gramEnd"/>
      <w:r w:rsidRPr="00025A89">
        <w:rPr>
          <w:rFonts w:eastAsia="Lucida Sans Unicode"/>
          <w:i/>
          <w:color w:val="000000"/>
          <w:kern w:val="1"/>
        </w:rPr>
        <w:t>дата</w:t>
      </w:r>
      <w:r>
        <w:rPr>
          <w:rFonts w:eastAsia="Lucida Sans Unicode"/>
          <w:i/>
          <w:color w:val="000000"/>
          <w:kern w:val="1"/>
        </w:rPr>
        <w:t>)</w:t>
      </w:r>
      <w:r w:rsidRPr="00025A89">
        <w:rPr>
          <w:rFonts w:eastAsia="Lucida Sans Unicode"/>
          <w:i/>
          <w:color w:val="000000"/>
          <w:kern w:val="1"/>
        </w:rPr>
        <w:tab/>
      </w:r>
      <w:r>
        <w:rPr>
          <w:rFonts w:eastAsia="Lucida Sans Unicode"/>
          <w:i/>
          <w:color w:val="000000"/>
          <w:kern w:val="1"/>
        </w:rPr>
        <w:t xml:space="preserve">                                 </w:t>
      </w:r>
    </w:p>
    <w:sectPr w:rsidR="002F45D2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45D2"/>
    <w:rsid w:val="000F2F30"/>
    <w:rsid w:val="001D3D1F"/>
    <w:rsid w:val="001F116B"/>
    <w:rsid w:val="002F45D2"/>
    <w:rsid w:val="003B2BDC"/>
    <w:rsid w:val="00440352"/>
    <w:rsid w:val="005128D9"/>
    <w:rsid w:val="00531B88"/>
    <w:rsid w:val="005818F6"/>
    <w:rsid w:val="00656F73"/>
    <w:rsid w:val="00751F65"/>
    <w:rsid w:val="008944B8"/>
    <w:rsid w:val="008966EA"/>
    <w:rsid w:val="008E56FD"/>
    <w:rsid w:val="00901537"/>
    <w:rsid w:val="009E40DD"/>
    <w:rsid w:val="00A652CF"/>
    <w:rsid w:val="00B86388"/>
    <w:rsid w:val="00C11127"/>
    <w:rsid w:val="00C24481"/>
    <w:rsid w:val="00C65A7E"/>
    <w:rsid w:val="00C72F7B"/>
    <w:rsid w:val="00CF30E9"/>
    <w:rsid w:val="00E3745C"/>
    <w:rsid w:val="00EA74EC"/>
    <w:rsid w:val="00ED2BF8"/>
    <w:rsid w:val="00F434A8"/>
    <w:rsid w:val="00F67779"/>
    <w:rsid w:val="00F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koks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oks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0ACC-0641-452E-969C-9AF22B09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2015-11-11T05:59:00Z</cp:lastPrinted>
  <dcterms:created xsi:type="dcterms:W3CDTF">2015-10-13T08:34:00Z</dcterms:created>
  <dcterms:modified xsi:type="dcterms:W3CDTF">2015-11-11T06:00:00Z</dcterms:modified>
</cp:coreProperties>
</file>