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20755D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20755D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807F3">
        <w:rPr>
          <w:sz w:val="24"/>
          <w:szCs w:val="24"/>
        </w:rPr>
        <w:t>31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2807F3">
        <w:rPr>
          <w:sz w:val="24"/>
          <w:szCs w:val="24"/>
        </w:rPr>
        <w:t>октября</w:t>
      </w:r>
      <w:r w:rsidR="00944883">
        <w:rPr>
          <w:sz w:val="24"/>
          <w:szCs w:val="24"/>
        </w:rPr>
        <w:t xml:space="preserve">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2807F3">
        <w:rPr>
          <w:sz w:val="24"/>
          <w:szCs w:val="24"/>
        </w:rPr>
        <w:t xml:space="preserve"> 886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55">
              <w:rPr>
                <w:rFonts w:ascii="Times New Roman" w:hAnsi="Times New Roman" w:cs="Times New Roman"/>
                <w:sz w:val="24"/>
                <w:szCs w:val="24"/>
              </w:rPr>
              <w:t>16 187,75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155">
              <w:rPr>
                <w:rFonts w:ascii="Times New Roman" w:hAnsi="Times New Roman" w:cs="Times New Roman"/>
                <w:sz w:val="24"/>
                <w:szCs w:val="24"/>
              </w:rPr>
              <w:t> 837,05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826" w:rsidRPr="00873826">
              <w:rPr>
                <w:rFonts w:ascii="Times New Roman" w:hAnsi="Times New Roman" w:cs="Times New Roman"/>
                <w:sz w:val="24"/>
                <w:szCs w:val="24"/>
              </w:rPr>
              <w:t> 590,14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66726" w:rsidRPr="00873826" w:rsidRDefault="00FE1511" w:rsidP="00966726">
            <w:pPr>
              <w:pStyle w:val="ConsPlusCell"/>
              <w:rPr>
                <w:bCs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7929" w:rsidRPr="008738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20155">
              <w:rPr>
                <w:rFonts w:ascii="Times New Roman" w:hAnsi="Times New Roman" w:cs="Times New Roman"/>
                <w:bCs/>
                <w:sz w:val="24"/>
                <w:szCs w:val="24"/>
              </w:rPr>
              <w:t> 544,15</w:t>
            </w:r>
          </w:p>
          <w:p w:rsidR="00BA2D22" w:rsidRPr="00873826" w:rsidRDefault="008D58D0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3201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7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320155">
              <w:rPr>
                <w:rFonts w:ascii="Times New Roman" w:hAnsi="Times New Roman" w:cs="Times New Roman"/>
                <w:bCs/>
                <w:sz w:val="24"/>
                <w:szCs w:val="24"/>
              </w:rPr>
              <w:t> 643,60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A8E">
              <w:rPr>
                <w:rFonts w:ascii="Times New Roman" w:hAnsi="Times New Roman" w:cs="Times New Roman"/>
                <w:sz w:val="24"/>
                <w:szCs w:val="24"/>
              </w:rPr>
              <w:t> 909,95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A8E">
              <w:rPr>
                <w:rFonts w:ascii="Times New Roman" w:hAnsi="Times New Roman" w:cs="Times New Roman"/>
                <w:sz w:val="24"/>
                <w:szCs w:val="24"/>
              </w:rPr>
              <w:t> 709,95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4B2384" w:rsidRPr="00C860F4" w:rsidRDefault="008D57AA" w:rsidP="00824A8E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824A8E">
              <w:rPr>
                <w:sz w:val="24"/>
                <w:szCs w:val="24"/>
              </w:rPr>
              <w:t>2 909,95</w:t>
            </w:r>
            <w:r w:rsidRPr="00C860F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276115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C860F4">
        <w:rPr>
          <w:sz w:val="24"/>
          <w:szCs w:val="24"/>
        </w:rPr>
        <w:t>1.</w:t>
      </w:r>
      <w:r w:rsidR="00873826"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824A8E" w:rsidRPr="00873826" w:rsidRDefault="00E02C3A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824A8E"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824A8E">
        <w:rPr>
          <w:rFonts w:ascii="Times New Roman" w:hAnsi="Times New Roman" w:cs="Times New Roman"/>
          <w:sz w:val="24"/>
          <w:szCs w:val="24"/>
        </w:rPr>
        <w:t>16 187,75</w:t>
      </w:r>
      <w:r w:rsidR="00824A8E"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824A8E" w:rsidRPr="00873826" w:rsidRDefault="00824A8E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>2019 год – 3</w:t>
      </w:r>
      <w:r>
        <w:rPr>
          <w:rFonts w:ascii="Times New Roman" w:hAnsi="Times New Roman" w:cs="Times New Roman"/>
          <w:sz w:val="24"/>
          <w:szCs w:val="24"/>
        </w:rPr>
        <w:t> 837,05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2 590,14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2 470,14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824A8E" w:rsidRPr="00873826" w:rsidRDefault="00824A8E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>средства федерального бюджета в объеме  0,00 тыс. рублей</w:t>
      </w:r>
    </w:p>
    <w:p w:rsidR="00824A8E" w:rsidRPr="00873826" w:rsidRDefault="00824A8E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382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7382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824A8E" w:rsidRPr="00873826" w:rsidRDefault="00824A8E" w:rsidP="00824A8E">
      <w:pPr>
        <w:pStyle w:val="ConsPlusCell"/>
        <w:rPr>
          <w:bCs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 w:rsidRPr="0087382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 544,15</w:t>
      </w:r>
    </w:p>
    <w:p w:rsidR="00824A8E" w:rsidRPr="00873826" w:rsidRDefault="00824A8E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824A8E" w:rsidRDefault="00824A8E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9 643,60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54468" w:rsidRPr="00C860F4" w:rsidRDefault="00ED1853" w:rsidP="00824A8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824A8E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</w:t>
      </w:r>
      <w:r w:rsidR="00824A8E">
        <w:rPr>
          <w:sz w:val="24"/>
          <w:szCs w:val="24"/>
        </w:rPr>
        <w:t>О.А.Кулигин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C25DFA" w:rsidRPr="007B7DF3" w:rsidRDefault="00C25DFA" w:rsidP="00123661">
      <w:pPr>
        <w:jc w:val="center"/>
        <w:rPr>
          <w:sz w:val="24"/>
          <w:szCs w:val="24"/>
        </w:rPr>
      </w:pPr>
    </w:p>
    <w:sectPr w:rsidR="00C25DFA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5557C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0755D"/>
    <w:rsid w:val="00213DB9"/>
    <w:rsid w:val="00224DD2"/>
    <w:rsid w:val="00256028"/>
    <w:rsid w:val="00276115"/>
    <w:rsid w:val="002807F3"/>
    <w:rsid w:val="002D2FA2"/>
    <w:rsid w:val="003027AC"/>
    <w:rsid w:val="00305AA9"/>
    <w:rsid w:val="00320155"/>
    <w:rsid w:val="003211E7"/>
    <w:rsid w:val="003221F1"/>
    <w:rsid w:val="00324285"/>
    <w:rsid w:val="00334471"/>
    <w:rsid w:val="00347E1F"/>
    <w:rsid w:val="00375DA7"/>
    <w:rsid w:val="003926D9"/>
    <w:rsid w:val="003A4637"/>
    <w:rsid w:val="003B44DC"/>
    <w:rsid w:val="003D1EC6"/>
    <w:rsid w:val="003F6543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1E7F"/>
    <w:rsid w:val="0049357E"/>
    <w:rsid w:val="0049421C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29</cp:revision>
  <cp:lastPrinted>2019-05-20T07:48:00Z</cp:lastPrinted>
  <dcterms:created xsi:type="dcterms:W3CDTF">2017-11-08T05:54:00Z</dcterms:created>
  <dcterms:modified xsi:type="dcterms:W3CDTF">2019-10-31T08:10:00Z</dcterms:modified>
</cp:coreProperties>
</file>