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C6" w:rsidRPr="00EA0320" w:rsidRDefault="000412C6" w:rsidP="004D2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Отчет о социально-экономическом развитии </w:t>
      </w:r>
    </w:p>
    <w:p w:rsidR="000412C6" w:rsidRPr="00EA0320" w:rsidRDefault="1A3E54FF" w:rsidP="1A3E54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1A3E54F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муниципального образования «</w:t>
      </w:r>
      <w:proofErr w:type="spellStart"/>
      <w:r w:rsidRPr="1A3E54F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Усть-Коксинский</w:t>
      </w:r>
      <w:proofErr w:type="spellEnd"/>
      <w:r w:rsidRPr="1A3E54F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район» </w:t>
      </w:r>
    </w:p>
    <w:p w:rsidR="000412C6" w:rsidRPr="00EA0320" w:rsidRDefault="000412C6" w:rsidP="004D2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 состоянию на </w:t>
      </w:r>
      <w:r w:rsidR="004D2DF8"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01.01.2019</w:t>
      </w:r>
      <w:r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</w:t>
      </w:r>
      <w:r w:rsidR="004D2DF8" w:rsidRPr="00EA032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0412C6" w:rsidRPr="00EA0320" w:rsidRDefault="000412C6" w:rsidP="004D2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2C6" w:rsidRPr="00EA0320" w:rsidRDefault="000412C6" w:rsidP="00B92E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0320">
        <w:rPr>
          <w:rFonts w:ascii="Times New Roman" w:hAnsi="Times New Roman"/>
          <w:b/>
          <w:sz w:val="24"/>
          <w:szCs w:val="24"/>
        </w:rPr>
        <w:t xml:space="preserve">1. Отчет об исполнении решения Комиссии по оперативным вопросам регионального развития, утвержденной распоряжением Главы Республики Алтай, Председателя Правительства Республики Алтай </w:t>
      </w:r>
      <w:r w:rsidR="002138E4" w:rsidRPr="00EA0320">
        <w:rPr>
          <w:rFonts w:ascii="Times New Roman" w:hAnsi="Times New Roman"/>
          <w:b/>
          <w:sz w:val="24"/>
          <w:szCs w:val="24"/>
        </w:rPr>
        <w:br/>
      </w:r>
      <w:r w:rsidRPr="00EA0320">
        <w:rPr>
          <w:rFonts w:ascii="Times New Roman" w:hAnsi="Times New Roman"/>
          <w:b/>
          <w:sz w:val="24"/>
          <w:szCs w:val="24"/>
        </w:rPr>
        <w:t xml:space="preserve">от </w:t>
      </w:r>
      <w:r w:rsidR="00BC4D42" w:rsidRPr="00EA0320">
        <w:rPr>
          <w:rFonts w:ascii="Times New Roman" w:hAnsi="Times New Roman"/>
          <w:b/>
          <w:sz w:val="24"/>
          <w:szCs w:val="24"/>
        </w:rPr>
        <w:t>27 апреля 2011 года № 112-рГ</w:t>
      </w:r>
    </w:p>
    <w:p w:rsidR="00B90235" w:rsidRPr="00EA0320" w:rsidRDefault="00B90235" w:rsidP="00B92E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75"/>
        <w:gridCol w:w="3402"/>
        <w:gridCol w:w="3119"/>
        <w:gridCol w:w="2268"/>
      </w:tblGrid>
      <w:tr w:rsidR="000412C6" w:rsidRPr="00EA0320" w:rsidTr="74B43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3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3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03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Формулировка рекомендации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Отчет о выполнении рекомендации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Статус выполнения (</w:t>
            </w:r>
            <w:proofErr w:type="gramStart"/>
            <w:r w:rsidRPr="00EA0320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EA0320">
              <w:rPr>
                <w:rFonts w:ascii="Times New Roman" w:hAnsi="Times New Roman"/>
                <w:sz w:val="24"/>
                <w:szCs w:val="24"/>
              </w:rPr>
              <w:t>/не выполнено)</w:t>
            </w:r>
          </w:p>
        </w:tc>
      </w:tr>
      <w:tr w:rsidR="000412C6" w:rsidRPr="00EA0320" w:rsidTr="74B43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C6" w:rsidRPr="00EA0320" w:rsidRDefault="000412C6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2C6" w:rsidRPr="00EA0320" w:rsidTr="74B43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6" w:rsidRPr="00EA0320" w:rsidRDefault="00EC685A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6" w:rsidRPr="00EA0320" w:rsidRDefault="3B8FED79" w:rsidP="3B8FED79">
            <w:pPr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подписать Соглашения и направить их в адрес Министерства экономического развития и туризма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6" w:rsidRPr="00EA0320" w:rsidRDefault="3B8FED79" w:rsidP="3B8FED79">
            <w:pPr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Соглашения подписаны и направлены в Министерства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6" w:rsidRPr="00EA0320" w:rsidRDefault="3B8FED79" w:rsidP="3B8FE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B8FED7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C685A" w:rsidRPr="00EA0320" w:rsidTr="74B43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00EC685A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3B8FED79" w:rsidP="3B8FED79">
            <w:pPr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актуализировать Дорожные карты по перспективному развитию экономики и росту собственных доходов консолидированного бюджета муниципального образования в Республике Алтай в соответствии с заключенными Соглашениями и представить копии подтверждающих муниципальных нормативных правовые актов в Министерство экономического развития и туризма Республики Алтай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74B430CC" w:rsidP="74B430CC">
            <w:pPr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Дорожная карта по перспективному развитию экономики и росту собственных доходов консолидированного бюджета актуализирована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3B8FED79" w:rsidP="3B8FE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B8FED7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C685A" w:rsidRPr="00EA0320" w:rsidTr="74B43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00EC685A" w:rsidP="3B8FE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00EC685A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00EC685A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A" w:rsidRPr="00EA0320" w:rsidRDefault="00EC685A" w:rsidP="00B9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2C6" w:rsidRPr="00EA0320" w:rsidRDefault="000412C6" w:rsidP="00B9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0208" w:rsidRPr="00EA0320" w:rsidRDefault="00340208" w:rsidP="00B9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0235" w:rsidRPr="00EA0320" w:rsidRDefault="3B8FED79" w:rsidP="3B8FE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3B8FED79">
        <w:rPr>
          <w:rFonts w:ascii="Times New Roman" w:hAnsi="Times New Roman"/>
          <w:b/>
          <w:bCs/>
          <w:sz w:val="24"/>
          <w:szCs w:val="24"/>
        </w:rPr>
        <w:t>2. Отчет о реализации Плана мероприятий («дорожной карты») по перспективному развитию и росту собственных доходов консолидированного бюджета муниципального образования «</w:t>
      </w:r>
      <w:proofErr w:type="spellStart"/>
      <w:r w:rsidRPr="3B8FED79"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 w:rsidRPr="3B8FED79"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B90235" w:rsidRPr="00EA0320" w:rsidRDefault="00B90235" w:rsidP="00B92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5"/>
        <w:gridCol w:w="1890"/>
        <w:gridCol w:w="882"/>
        <w:gridCol w:w="1896"/>
        <w:gridCol w:w="1699"/>
        <w:gridCol w:w="2554"/>
      </w:tblGrid>
      <w:tr w:rsidR="00B90235" w:rsidRPr="00EA0320" w:rsidTr="494257A7">
        <w:trPr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Номер пункта в Плане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/ контактная 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Срок исполнения (согласно Плану мероприятий)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Отчет об исполнении мероприятия</w:t>
            </w:r>
          </w:p>
        </w:tc>
      </w:tr>
      <w:tr w:rsidR="00B90235" w:rsidRPr="00EA0320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35" w:rsidRPr="00EA0320" w:rsidRDefault="00B90235" w:rsidP="00B92E4E">
            <w:pPr>
              <w:widowControl w:val="0"/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90DF6" w:rsidRPr="00EA0320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6" w:rsidRPr="00EA0320" w:rsidRDefault="006F458B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6" w:rsidRPr="00EA0320" w:rsidRDefault="3D0E3EFA" w:rsidP="3D0E3E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Актуализациямуниципальных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 и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размещение в Едином реестре документов стратегического планирования и в сет</w:t>
            </w:r>
            <w:proofErr w:type="gram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и«</w:t>
            </w:r>
            <w:proofErr w:type="gram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</w:tblGrid>
            <w:tr w:rsidR="3B8FED79" w:rsidTr="3B8FED79">
              <w:tc>
                <w:tcPr>
                  <w:tcW w:w="176" w:type="dxa"/>
                </w:tcPr>
                <w:p w:rsidR="3B8FED79" w:rsidRDefault="3B8FED79" w:rsidP="3B8FED79">
                  <w:pPr>
                    <w:jc w:val="center"/>
                  </w:pPr>
                  <w:r w:rsidRPr="3B8FED79">
                    <w:rPr>
                      <w:rFonts w:ascii="Times New Roman" w:eastAsia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176" w:type="dxa"/>
                </w:tcPr>
                <w:p w:rsidR="3B8FED79" w:rsidRDefault="3B8FED79" w:rsidP="3B8FED7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6" w:type="dxa"/>
                </w:tcPr>
                <w:p w:rsidR="3B8FED79" w:rsidRDefault="3B8FED79" w:rsidP="3B8FED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</w:tcPr>
                <w:p w:rsidR="3B8FED79" w:rsidRDefault="3B8FED79" w:rsidP="3B8FED79">
                  <w:pPr>
                    <w:ind w:firstLine="28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DF6" w:rsidRPr="00EA0320" w:rsidRDefault="00790DF6" w:rsidP="3B8FED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6" w:rsidRPr="00EA0320" w:rsidRDefault="3B8FED79" w:rsidP="3B8FED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Тонжеракова</w:t>
            </w:r>
            <w:proofErr w:type="spellEnd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6" w:rsidRPr="00EA0320" w:rsidRDefault="3B8FED79" w:rsidP="3B8FED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Ежегодно до 1 апреля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6" w:rsidRPr="00EA0320" w:rsidRDefault="74B430CC" w:rsidP="74B430CC">
            <w:pPr>
              <w:widowControl w:val="0"/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 xml:space="preserve">По состоянию на 01.01.2019 г. реализуются 4 </w:t>
            </w: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муниципальные программы и 9 муниципальных программ сельских поселений. Изменения в программы размещаются на сайте администрации. </w:t>
            </w:r>
            <w:hyperlink r:id="rId5">
              <w:r w:rsidRPr="74B430C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http://altay-ust-koksa.ru/munitcipal-nye-programmy-2013-2018-gody.html</w:t>
              </w:r>
            </w:hyperlink>
          </w:p>
        </w:tc>
      </w:tr>
      <w:tr w:rsidR="006F458B" w:rsidRPr="00EA0320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00B92E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3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Анализ участия в государственных программах Российской Федерации и Республики Алтай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Кудрявцева Н.И. 22-4-36</w:t>
            </w:r>
          </w:p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Попова Н.Т.</w:t>
            </w:r>
          </w:p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Федченко</w:t>
            </w:r>
            <w:proofErr w:type="spellEnd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22-4-93</w:t>
            </w:r>
          </w:p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</w:p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22-2-83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30 числа следующего за кварталом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494257A7" w:rsidP="494257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МО «</w:t>
            </w:r>
            <w:proofErr w:type="spellStart"/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участвует в 6 ГП РА. Отчет по участию в государственных программах представлен в Министерство экономического развития и туризма РА.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Участие района в госпрограммах – является высокоэффективным. Наблюдаются существенные результаты.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«Развитие экономического потенциала и предпринимательств</w:t>
            </w:r>
            <w:r w:rsidRPr="74B430C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На 01.01.2019 г. состоят на учете 507 субъектов малого и среднего предпринимательства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них 401 индивидуальных предпринимателей и 106 юридических лица. За 2018 выдана поддержка СМСП в сумме 5400,0 тыс. руб.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ГП РА «Развитие образования</w:t>
            </w:r>
            <w:r w:rsidRPr="74B430C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Повысились ежемесячные надбавки молодым специалистам - учителям, воспитателям на17,5%. (1021,7 тыс. руб.) в связи с увеличением средней заработной платы. 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Производится оплата за питание учащихся малообеспеченных семей (3229,11 тыс. руб.) (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происходитсоциальное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выравнивание, снимается напряжение).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ГП РА «Обеспечение социальной защищенности и занятости населения</w:t>
            </w:r>
            <w:r w:rsidRPr="74B430C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Создаются условия для инвалидов (построен туалет в доме творчества и досуга, построены пандусы). Сумма привлеченная - 0руб.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ГП РА “Развитие жилищно-коммунального и транспортного комплекса”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Оказание помощи молодым семьям на строительство жилья за 2018 году- 5 семьям на сумму-3505,7 млн</w:t>
            </w:r>
            <w:proofErr w:type="gramStart"/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уб., 1 ветерану боевых действий на приобретение жилья-0,609 млн.руб.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Предоставлен 2 земельный участок в собственность отдельным категориям граждан (многодетным семьям), осуществляется строительство электролиний в микрорайоне «</w:t>
            </w:r>
            <w:proofErr w:type="spellStart"/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Башталинка</w:t>
            </w:r>
            <w:proofErr w:type="spellEnd"/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» на сумму 19988,0 тыс. руб.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ГП РА «Развитие культуры</w:t>
            </w:r>
            <w:r w:rsidRPr="74B430C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Произведено комплектование книжных фондов библиотек, направлено 206,464 тыс. руб. Участие в госпрограммах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позволяетобеспечить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финансирование социально – значимых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вопросов местного значения,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снимаетнапряжениесоциально-незащищенных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слоев населения.</w:t>
            </w:r>
          </w:p>
          <w:p w:rsidR="006F458B" w:rsidRPr="00EA0320" w:rsidRDefault="74B430CC" w:rsidP="74B430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B430CC">
              <w:rPr>
                <w:rFonts w:ascii="Times New Roman" w:eastAsia="Times New Roman" w:hAnsi="Times New Roman"/>
                <w:sz w:val="24"/>
                <w:szCs w:val="24"/>
              </w:rPr>
              <w:t>Основной проблемой остается недостаточное финансирование.</w:t>
            </w:r>
          </w:p>
          <w:p w:rsidR="006F458B" w:rsidRPr="00EA0320" w:rsidRDefault="3D0E3EFA" w:rsidP="3D0E3E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Район готов к участию в государственных программах,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софинансированиеобеспечивается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458B" w:rsidRPr="00EA0320" w:rsidRDefault="006F458B" w:rsidP="74B430CC">
            <w:pPr>
              <w:widowControl w:val="0"/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458B" w:rsidRPr="00EA0320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3B8FED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590B8FCE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Задача 2. Улучшение предпринимательского климата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590B8FC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B" w:rsidRPr="00EA0320" w:rsidRDefault="006F458B" w:rsidP="590B8FCE">
            <w:pPr>
              <w:widowControl w:val="0"/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Мониторинг инвестиционной деятельности на территории муниципального образования</w:t>
            </w:r>
          </w:p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Кононова Л.В.</w:t>
            </w:r>
          </w:p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22-2-63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 числа месяца после отчетного квартала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Для обеспечения достижения целевого показателя по объему инвестиций в основной капитал проводится мониторинг инвестиционной деятельности на территории района. Объем инвестиций в основной капитал за2018 г. составил:</w:t>
            </w:r>
          </w:p>
          <w:p w:rsidR="3B8FED79" w:rsidRDefault="590B8FCE" w:rsidP="590B8F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по полному кругу - 226 675тыс. руб.; </w:t>
            </w:r>
          </w:p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по организациям, не относящимся к субъектам малого предпринимательства,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исключением бюджетных</w:t>
            </w:r>
            <w:r w:rsidRPr="3D0E3E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(крупные и средние организации) -103 612 тыс. руб. (134,7 %к аналогичному периоду сопоставимых </w:t>
            </w:r>
            <w:proofErr w:type="gram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ценах</w:t>
            </w:r>
            <w:proofErr w:type="gram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2017 г.), на душу населения – 6,35 тыс. руб.).</w:t>
            </w: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Анализ использования земельных участков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Косинова</w:t>
            </w:r>
            <w:proofErr w:type="spellEnd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22-0-21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Из года в год увеличивается налогооблагаемая база за счет своевременного и правильного использования земельных ресурсов. Из-за перевода из земель запаса включены земельные участки в оборот под рекреацию, под сельскохозяйственное использование, под земли промышленности. Темп роста составил 111,9%. Доля земельного налога в общем объеме налоговых доходов составляет 7,9 %.</w:t>
            </w:r>
          </w:p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Анализ поступления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Масловская Н.В.</w:t>
            </w:r>
          </w:p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23-0-01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Причиной роста поступлений земельного налога является рост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поступления налога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отфизических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лиц на 901 тыс. руб. или 11,9% за счет уплаты задолженности.</w:t>
            </w:r>
          </w:p>
          <w:p w:rsidR="3B8FED79" w:rsidRDefault="3D0E3EFA" w:rsidP="3D0E3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основном поступление налога обеспечено: ЗАО фирма «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Курдюм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» - 298 тыс. руб., СПК «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Кайтанак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» - 397,8 тыс. руб., СПК «Амурский» - 795,1 тыс. руб., СПК «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Абайский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» - 443,0 тыс. руб., БУЗ РА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Усть-Коксинская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РБ -118,5 тыс. руб., СП</w:t>
            </w:r>
            <w:proofErr w:type="gram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Нижне-Уймонский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»-354,2 тыс. руб., ООО «Верхний Уймон» -94,0 тыс. руб., ОАО, КУ РА «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Усть-Коксинскоелесничество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» - 100,2 тыс. руб., от физических лиц 3679,8 тыс. руб.</w:t>
            </w:r>
          </w:p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Ведение реестра разрешений на строительство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Мендешев</w:t>
            </w:r>
            <w:proofErr w:type="spellEnd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22-0-21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В МО «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ведется реестр разрешений на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строительствоотделом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строительства и архитектуры. На 01.01.2019 г. выдано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134 разрешений на строительство.</w:t>
            </w: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6A0"/>
            </w:tblPr>
            <w:tblGrid>
              <w:gridCol w:w="1710"/>
            </w:tblGrid>
            <w:tr w:rsidR="3B8FED79" w:rsidTr="590B8FCE">
              <w:tc>
                <w:tcPr>
                  <w:tcW w:w="1710" w:type="dxa"/>
                </w:tcPr>
                <w:p w:rsidR="3B8FED79" w:rsidRDefault="590B8FCE" w:rsidP="590B8FCE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590B8F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Формирование информационной базы о наличии потенциальных инвестиционных проектов (земельных участков), предлагаемых и реализуемых инвестиционных проектов</w:t>
                  </w:r>
                </w:p>
              </w:tc>
            </w:tr>
          </w:tbl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На сайте администрации размещены инвестиционные площадки, предлагаемые инвесторам.</w:t>
            </w:r>
          </w:p>
          <w:p w:rsidR="3B8FED79" w:rsidRDefault="00FD3213" w:rsidP="590B8FCE">
            <w:pPr>
              <w:jc w:val="center"/>
              <w:rPr>
                <w:rFonts w:ascii="Times New Roman" w:eastAsia="Times New Roman" w:hAnsi="Times New Roman"/>
              </w:rPr>
            </w:pPr>
            <w:hyperlink r:id="rId6">
              <w:r w:rsidR="590B8FCE" w:rsidRPr="590B8FCE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http://altay-ust-koksa.ru/razrabotka-i-razmeshcenie-v-otkrytom-dostupe-investitcionnogo-pasporta-munitcipal-nogo-obrazovaniya.html</w:t>
              </w:r>
            </w:hyperlink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Задача 3. Улучшение показателей социального развития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Строительство школы в с. Усть-Кокса на 275 детей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на строительство </w:t>
            </w:r>
            <w:proofErr w:type="spellStart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школыпроходят</w:t>
            </w:r>
            <w:proofErr w:type="spellEnd"/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экспертизу достоверности стоимости сметы. Ввод школы планируется в сентябре 2020 года.</w:t>
            </w: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4. Повышение собираемости налогов и сборов, увеличение </w:t>
            </w: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облагаемой базы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590B8F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710"/>
            </w:tblGrid>
            <w:tr w:rsidR="3B8FED79" w:rsidTr="590B8FCE">
              <w:tc>
                <w:tcPr>
                  <w:tcW w:w="1710" w:type="dxa"/>
                </w:tcPr>
                <w:p w:rsidR="3B8FED79" w:rsidRDefault="590B8FCE" w:rsidP="590B8FC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590B8F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Мероприятия, способствующие выявлению и пресечению фактов неформальной занятости, выплаты заработной платы «в конвертах»</w:t>
                  </w:r>
                </w:p>
              </w:tc>
            </w:tr>
          </w:tbl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both"/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района создана рабочая группа по снижению неформальной занятости, легализации «серой» заработной платы, повышению собираемости страховых взносов по внебюджетным фондам. </w:t>
            </w:r>
          </w:p>
          <w:p w:rsidR="3B8FED79" w:rsidRDefault="3D0E3EFA" w:rsidP="3D0E3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 За 2018 г. проведено 12 заседаний рабочей группы, в которых приняли участие представители УФНС по РА, ФСС. На заседания комиссий было приглашено 210 физических лиц. Выполнение плана за год составило94,1 процента. За 2018 год легализовали свою деятельность и зарегистрировались индивидуальными предпринимателями 67 чел.</w:t>
            </w:r>
          </w:p>
          <w:p w:rsidR="3B8FED79" w:rsidRDefault="3B8FED79" w:rsidP="3B8FED7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6A0"/>
            </w:tblPr>
            <w:tblGrid>
              <w:gridCol w:w="1710"/>
            </w:tblGrid>
            <w:tr w:rsidR="3B8FED79" w:rsidTr="3D0E3EFA">
              <w:tc>
                <w:tcPr>
                  <w:tcW w:w="1710" w:type="dxa"/>
                </w:tcPr>
                <w:p w:rsidR="3B8FED79" w:rsidRDefault="3D0E3EFA" w:rsidP="3B8FED79">
                  <w:pPr>
                    <w:jc w:val="center"/>
                  </w:pPr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Мероприятия по легализаци</w:t>
                  </w:r>
                  <w:proofErr w:type="gramStart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и«</w:t>
                  </w:r>
                  <w:proofErr w:type="gramEnd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теневого» малого </w:t>
                  </w:r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бизнеса в целях увеличения налоговых поступлений в консолидированный бюджет Республики Алтай</w:t>
                  </w:r>
                </w:p>
              </w:tc>
            </w:tr>
          </w:tbl>
          <w:p w:rsidR="3B8FED79" w:rsidRDefault="3B8FED79" w:rsidP="3B8FED79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работы рабочей группы по выявлению и пресечению фактов неформальной </w:t>
            </w: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занятости 259 чел., занимающихся бизнесом, зарегистрировались индивидуальными предпринимателями 67 чел.</w:t>
            </w:r>
          </w:p>
          <w:p w:rsidR="3B8FED79" w:rsidRDefault="3B8FED79" w:rsidP="3B8FED79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3B8FED79" w:rsidTr="494257A7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590B8FCE" w:rsidP="590B8F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90B8FCE">
              <w:rPr>
                <w:rFonts w:ascii="Times New Roman" w:eastAsia="Times New Roman" w:hAnsi="Times New Roman"/>
                <w:sz w:val="24"/>
                <w:szCs w:val="24"/>
              </w:rPr>
              <w:t>Мероприятия по сокращению задолженности по региональным и местным налогам в консолидированный бюджет Республики Алтай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6A0"/>
            </w:tblPr>
            <w:tblGrid>
              <w:gridCol w:w="2374"/>
            </w:tblGrid>
            <w:tr w:rsidR="3B8FED79" w:rsidTr="3D0E3EFA">
              <w:tc>
                <w:tcPr>
                  <w:tcW w:w="2374" w:type="dxa"/>
                </w:tcPr>
                <w:p w:rsidR="3B8FED79" w:rsidRDefault="3D0E3EFA" w:rsidP="3B8FED79">
                  <w:pPr>
                    <w:jc w:val="center"/>
                  </w:pPr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уровне </w:t>
                  </w:r>
                  <w:proofErr w:type="spellStart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районасовместные</w:t>
                  </w:r>
                  <w:proofErr w:type="spellEnd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заседания с налоговым органом межведомственной комиссии по ликвидации задолженности запланированы один раз в квартал.</w:t>
                  </w:r>
                </w:p>
                <w:p w:rsidR="3B8FED79" w:rsidRDefault="3D0E3EFA" w:rsidP="3D0E3EFA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заседании </w:t>
                  </w:r>
                  <w:proofErr w:type="spellStart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комиссиив</w:t>
                  </w:r>
                  <w:proofErr w:type="spellEnd"/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2018 году было приглашено 55 налогоплательщиков, сумма задолженности по которым составила 3514,90 тыс. руб., присутствовало на заседании комиссии 30 налогоплательщиков, имеющих сумму задолженности 1781,40 тыс. руб. В целях оплаты задолженности по </w:t>
                  </w:r>
                  <w:r w:rsidRPr="3D0E3E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данным налогоплательщикам обсуждался вопрос, по привлечению Федеральной службы судебных приставов. Сумма погашенной задолженности составила 1647,30 тыс. руб.</w:t>
                  </w:r>
                </w:p>
                <w:p w:rsidR="3B8FED79" w:rsidRDefault="590B8FCE" w:rsidP="3B8FED79">
                  <w:pPr>
                    <w:jc w:val="center"/>
                  </w:pPr>
                  <w:r w:rsidRPr="590B8F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Процент погашения задолженности по налогам и сборам в бюджеты бюджетной системы Российской Федерации от общей суммы задолженности составил 92 процентов.</w:t>
                  </w:r>
                </w:p>
              </w:tc>
            </w:tr>
          </w:tbl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12C6" w:rsidRPr="00EA0320" w:rsidRDefault="000412C6" w:rsidP="00B92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2F7F" w:rsidRPr="00EA0320" w:rsidRDefault="3B8FED79" w:rsidP="3B8FED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B8FED79">
        <w:rPr>
          <w:rFonts w:ascii="Times New Roman" w:hAnsi="Times New Roman"/>
          <w:b/>
          <w:bCs/>
          <w:sz w:val="24"/>
          <w:szCs w:val="24"/>
        </w:rPr>
        <w:t>3. Аналитическая записка к мониторингу социально-экономического развития муниципального образования «</w:t>
      </w:r>
      <w:proofErr w:type="spellStart"/>
      <w:r w:rsidRPr="3B8FED79">
        <w:rPr>
          <w:rFonts w:ascii="Times New Roman" w:hAnsi="Times New Roman"/>
          <w:b/>
          <w:bCs/>
          <w:sz w:val="24"/>
          <w:szCs w:val="24"/>
        </w:rPr>
        <w:t>Усть-Коксинский</w:t>
      </w:r>
      <w:proofErr w:type="spellEnd"/>
      <w:r w:rsidRPr="3B8FED79">
        <w:rPr>
          <w:rFonts w:ascii="Times New Roman" w:hAnsi="Times New Roman"/>
          <w:b/>
          <w:bCs/>
          <w:sz w:val="24"/>
          <w:szCs w:val="24"/>
        </w:rPr>
        <w:t xml:space="preserve"> район» </w:t>
      </w:r>
      <w:r w:rsidR="004E3436">
        <w:br/>
      </w:r>
      <w:r w:rsidRPr="3B8FED79">
        <w:rPr>
          <w:rFonts w:ascii="Times New Roman" w:hAnsi="Times New Roman"/>
          <w:b/>
          <w:bCs/>
          <w:sz w:val="24"/>
          <w:szCs w:val="24"/>
        </w:rPr>
        <w:t>на 01.01.2019 г.</w:t>
      </w:r>
    </w:p>
    <w:p w:rsidR="00837A1B" w:rsidRPr="00EA0320" w:rsidRDefault="00837A1B" w:rsidP="00B92E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D2DF8" w:rsidRPr="00EA0320" w:rsidRDefault="3B8FED79" w:rsidP="004D2DF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3B8FED79">
        <w:rPr>
          <w:rFonts w:ascii="Times New Roman" w:hAnsi="Times New Roman"/>
          <w:b/>
          <w:bCs/>
          <w:sz w:val="24"/>
          <w:szCs w:val="24"/>
        </w:rPr>
        <w:t>Общие показатели</w:t>
      </w:r>
    </w:p>
    <w:p w:rsidR="3B8FED79" w:rsidRDefault="74B430CC" w:rsidP="3B8FED79">
      <w:pPr>
        <w:ind w:firstLine="709"/>
        <w:jc w:val="both"/>
      </w:pPr>
      <w:r w:rsidRPr="74B430CC">
        <w:rPr>
          <w:rFonts w:ascii="Times New Roman" w:eastAsia="Times New Roman" w:hAnsi="Times New Roman"/>
          <w:sz w:val="28"/>
          <w:szCs w:val="28"/>
        </w:rPr>
        <w:t>МО «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район» расположено в </w:t>
      </w:r>
      <w:proofErr w:type="spellStart"/>
      <w:proofErr w:type="gramStart"/>
      <w:r w:rsidRPr="74B430CC">
        <w:rPr>
          <w:rFonts w:ascii="Times New Roman" w:eastAsia="Times New Roman" w:hAnsi="Times New Roman"/>
          <w:sz w:val="28"/>
          <w:szCs w:val="28"/>
        </w:rPr>
        <w:t>горно-степной</w:t>
      </w:r>
      <w:proofErr w:type="spellEnd"/>
      <w:proofErr w:type="gramEnd"/>
      <w:r w:rsidRPr="74B430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зонезападнойчасти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Республики Алтай. Площадь территории муниципального образования составляет 12951,86 км² (13,9 % от площади республики).</w:t>
      </w:r>
    </w:p>
    <w:p w:rsidR="3B8FED79" w:rsidRDefault="74B430CC" w:rsidP="3B8FED79">
      <w:pPr>
        <w:ind w:firstLine="709"/>
        <w:jc w:val="both"/>
      </w:pPr>
      <w:r w:rsidRPr="74B430CC">
        <w:rPr>
          <w:rFonts w:ascii="Times New Roman" w:eastAsia="Times New Roman" w:hAnsi="Times New Roman"/>
          <w:sz w:val="28"/>
          <w:szCs w:val="28"/>
        </w:rPr>
        <w:t xml:space="preserve">В состав входят 9 сельских поселений, 42 населенных пункта. Административный центр – </w:t>
      </w:r>
      <w:proofErr w:type="gramStart"/>
      <w:r w:rsidRPr="74B430C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74B430C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74B430CC">
        <w:rPr>
          <w:rFonts w:ascii="Times New Roman" w:eastAsia="Times New Roman" w:hAnsi="Times New Roman"/>
          <w:sz w:val="28"/>
          <w:szCs w:val="28"/>
        </w:rPr>
        <w:t>Усть-Кокса</w:t>
      </w:r>
      <w:proofErr w:type="gramEnd"/>
      <w:r w:rsidRPr="74B430CC">
        <w:rPr>
          <w:rFonts w:ascii="Times New Roman" w:eastAsia="Times New Roman" w:hAnsi="Times New Roman"/>
          <w:sz w:val="28"/>
          <w:szCs w:val="28"/>
        </w:rPr>
        <w:t xml:space="preserve"> находится на расстоянии 420 км от республиканского центра г. Горно-Алтайска. </w:t>
      </w:r>
    </w:p>
    <w:p w:rsidR="3B8FED79" w:rsidRDefault="74B430CC" w:rsidP="3B8FED79">
      <w:pPr>
        <w:ind w:firstLine="709"/>
        <w:jc w:val="both"/>
      </w:pPr>
      <w:r w:rsidRPr="74B430CC">
        <w:rPr>
          <w:rFonts w:ascii="Times New Roman" w:eastAsia="Times New Roman" w:hAnsi="Times New Roman"/>
          <w:sz w:val="28"/>
          <w:szCs w:val="28"/>
        </w:rPr>
        <w:lastRenderedPageBreak/>
        <w:t>Среднегодовая численность населения муниципального образования на 01.01.2019 г. составила 16231 чел. Плотность населения муниципального образования – 1,25 чел. на 1 км².</w:t>
      </w:r>
    </w:p>
    <w:p w:rsidR="3B8FED79" w:rsidRDefault="3B8FED79" w:rsidP="3B8FED79">
      <w:pPr>
        <w:ind w:firstLine="709"/>
        <w:jc w:val="both"/>
      </w:pPr>
      <w:r w:rsidRPr="3B8FED79">
        <w:rPr>
          <w:rFonts w:ascii="Times New Roman" w:eastAsia="Times New Roman" w:hAnsi="Times New Roman"/>
          <w:sz w:val="28"/>
          <w:szCs w:val="28"/>
        </w:rPr>
        <w:t>Мониторинг социально-экономического развития МО «</w:t>
      </w:r>
      <w:proofErr w:type="spellStart"/>
      <w:r w:rsidRPr="3B8FED79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B8FED79">
        <w:rPr>
          <w:rFonts w:ascii="Times New Roman" w:eastAsia="Times New Roman" w:hAnsi="Times New Roman"/>
          <w:sz w:val="28"/>
          <w:szCs w:val="28"/>
        </w:rPr>
        <w:t xml:space="preserve">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распоряжением Администрации МО «</w:t>
      </w:r>
      <w:proofErr w:type="spellStart"/>
      <w:r w:rsidRPr="3B8FED79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B8FED79">
        <w:rPr>
          <w:rFonts w:ascii="Times New Roman" w:eastAsia="Times New Roman" w:hAnsi="Times New Roman"/>
          <w:sz w:val="28"/>
          <w:szCs w:val="28"/>
        </w:rPr>
        <w:t xml:space="preserve"> район» от 22.07.2016 г. № 221/1.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DF8" w:rsidRPr="00EA0320" w:rsidRDefault="3B8FED79" w:rsidP="3B8FED7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B8FED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3B8FED79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I</w:t>
      </w:r>
      <w:r w:rsidRPr="3B8FED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 Собственные доходы</w:t>
      </w:r>
    </w:p>
    <w:p w:rsidR="004D2DF8" w:rsidRPr="00EA0320" w:rsidRDefault="494257A7" w:rsidP="494257A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494257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1.1. </w:t>
      </w:r>
      <w:proofErr w:type="gramStart"/>
      <w:r w:rsidRPr="494257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Налоговые доходы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494257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инжекторных</w:t>
      </w:r>
      <w:proofErr w:type="spellEnd"/>
      <w:r w:rsidRPr="494257A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 двигателей, производимых на территории Российской Федерации) (далее – налоговые доходы (без учета акцизов)</w:t>
      </w:r>
      <w:proofErr w:type="gramEnd"/>
    </w:p>
    <w:p w:rsidR="3B8FED79" w:rsidRDefault="74B430CC" w:rsidP="74B430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Фактическое поступление налоговых доходов (без учета акцизов) на 01.01.2019 г. составило 98,8 млн. руб.</w:t>
      </w:r>
    </w:p>
    <w:p w:rsidR="3B8FED79" w:rsidRDefault="74B430CC" w:rsidP="74B430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В сравнении с планом на 01.01.2019 г. отмечено отклонение от целевого значения показателя на (+) 3,4 процентных пунктов.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 xml:space="preserve">Причина выполнения планового назначения связана с увеличением поступлений от НДФЛ, УСН, ПСН, НИФЛ, НИО, ЗН и ГП </w:t>
      </w:r>
      <w:proofErr w:type="gramStart"/>
      <w:r w:rsidRPr="3B8FED7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3B8FED79">
        <w:rPr>
          <w:rFonts w:ascii="Times New Roman" w:eastAsia="Times New Roman" w:hAnsi="Times New Roman"/>
          <w:sz w:val="28"/>
          <w:szCs w:val="28"/>
        </w:rPr>
        <w:t xml:space="preserve"> связи с ростом налогооблагаемой базы, увеличением количества плательщиков и оплатой задолженности.</w:t>
      </w:r>
    </w:p>
    <w:p w:rsidR="3B8FED79" w:rsidRDefault="74B430CC" w:rsidP="74B430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В сравнении с 01.01.2018 г. отмечен рост поступлений налоговых доходов (без учета акцизов) на 5,3 млн. руб., темп роста составил 105,7 %.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Причина роста поступлений связана с увеличением поступлений от НДФЛ, УСН, ПСН, НИФЛ, НИО, ЗН, НДПИ, ГП.</w:t>
      </w:r>
    </w:p>
    <w:p w:rsidR="3B8FED79" w:rsidRDefault="74B430CC" w:rsidP="74B430C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Исполнение доходной части бюджета МО «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район» в части налоговых поступлений по отдельным доходным источникам: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НДФЛ: факт на 01.01.2019 г. – 61,3млн. руб. По отношению к 01.01.2018 г. отмечен рост на 7,1млн. руб. или на 13,0%.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Причины роста поступлений по НДФЛ: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- увеличение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минимальногоразмера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оплаты труда и начисления районного коэффициента на МРОТ;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 xml:space="preserve">- индексация заработной платы работникам учреждений на 4%, на которых не распространяются Указы Президента Российской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Федерацииот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7 мая 2012 г.;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-поступление задолженности.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основном поступление НДФЛ обеспечено учреждениями бюджетной сферы. 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УСН: факт на 01.01.2019 г. – 12,8млн. руб. По отношению к 01.01.2018 г. отмечен рост на 0,4млн. руб. или на 2,9 %.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Причины роста поступлений по УСН: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-поступление налога от вновь зарегистрированных налогоплательщиков;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-увеличение налогооблагаемой базы. 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ЕНВД: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– 6,3млн. руб. По отношению к 01.01.2018 г. отмечено снижение на 1,6 млн. руб. или на 20,9%. 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Причины снижения поступлений ЕНВД: 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-уменьшение торговых площадей (13 налогоплательщиков закрыли 30 торговых мест);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-уменьшение сумм налога на сумму уплаченных страховых взносов на обязательное пенсионное и медицинское страхование;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- уменьшение сумм исчисленного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18,0 тыс. руб. на каждый экземпляр контрольно-кассовой техники, при условии регистрации указанной контрольно-кассовой техники в налоговых органах с 01.02.2017 г. до 01.07.2019 г.; </w:t>
      </w:r>
      <w:proofErr w:type="gramEnd"/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 снятие с учета в качестве налогоплательщиков ЕНВД 11 налогоплательщиков;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-возврат ЕНВД в результате сдачи уточненных деклараций за 2015-2017 гг. в связи с превышением уплаты по ЕНВД предприятиями с численностью работников более 100 чел. и переводом деятельности на иной режим налогообложения.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основном поступление ЕНВД обеспечено индивидуальными предпринимателями.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ЕСХН: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– 2,9 млн. руб. По отношению к 01.01.2018 г. отмечено снижение на 2,3 млн. руб. или на 44,5 %.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Причиной снижения поступлений по ЕСХН являются: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-снижение налоговой базы;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-снижением доходов от курсовой разницы;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 увеличение расходов (рост цен на ГСМ, запасные части, семена, корма).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 xml:space="preserve">ПСН: </w:t>
      </w:r>
      <w:r w:rsidRPr="3D0E3EFA">
        <w:rPr>
          <w:rFonts w:ascii="Times New Roman" w:eastAsia="Times New Roman" w:hAnsi="Times New Roman"/>
          <w:sz w:val="28"/>
          <w:szCs w:val="28"/>
        </w:rPr>
        <w:t>факт на 01.01.2019 г. – 195,6 тыс. руб. По отношению к 01.01.2018 г. отмечен рост на 19,1 тыс. руб. или на 10,8 %.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Причиной роста поступлений по налогу, взимаемому в связи с применением патентной системы налогообложения,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являетсяпоступление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задолженности.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НИФЛ: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– 2,0 млн. руб. По отношению к 01.01.2018 г. отмечен рост на 0,2 млн. руб. или на 12,4 %.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Причиной роста поступлений налога является поступление задолженности и уплата текущих платежей в связи с ранним сроком вручения налоговых уведомлений.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НИО: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– 3,2млн. руб. По отношению к 01.01.2018 г. отмечен рост на 0,1млн. руб. или на 2,1%.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Причиной роста поступлений является увеличение налоговой ставки с 1,6 % до 1,9 % в 2018 г. в отношении линий электропередачи ПАО “МРСК Сибири”.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ЗН: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- 8,5млн. руб. По отношению к 01.01.2018 г. отмечен рост на 0,9 млн. руб. или на 11,9%. 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Причиной роста поступлений земельного налога является рост поступления налога от физических лиц за счет увеличения кадастровой стоимости земли, уплаты задолженности.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 xml:space="preserve">НДПИ: </w:t>
      </w:r>
      <w:r w:rsidRPr="3D0E3EFA">
        <w:rPr>
          <w:rFonts w:ascii="Times New Roman" w:eastAsia="Times New Roman" w:hAnsi="Times New Roman"/>
          <w:sz w:val="28"/>
          <w:szCs w:val="28"/>
        </w:rPr>
        <w:t>факт на 01.01.2019 г. – 52,3 тыс. руб. По отношению к 01.01.2018 г. отмечен рост на 12,2 тыс. руб. или на30,5 %.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Причиной роста поступлений является увеличение налогооблагаемой базы.</w:t>
      </w:r>
    </w:p>
    <w:p w:rsidR="3B8FED79" w:rsidRDefault="3D0E3EFA" w:rsidP="3D0E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ГП: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факт на 01.01.2019 г. – 1,6млн. руб. По отношению к 01.01.2018 г. отмечен рост на 0,7млн. руб. или на 74,2%.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Причиной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ростапоступлений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государственной пошлины является рост поступлений по государственной пошлине по делам, рассматриваемым в судах общей юрисдикции, мировыми судьями на 0,7 млн. руб. (в 2017 г. был произведен возврат государственной пошлины в связи с отклонением исков 2015 г.).</w:t>
      </w:r>
    </w:p>
    <w:p w:rsidR="3B8FED79" w:rsidRDefault="3D0E3EFA" w:rsidP="3D0E3E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Мероприятия, проведенные органами местного самоуправления в целях увеличения поступления налоговых доходов (без учета акцизов):</w:t>
      </w:r>
    </w:p>
    <w:p w:rsidR="3B8FED79" w:rsidRDefault="74B430CC" w:rsidP="74B430C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1) проведено 4 заседания комиссии по мобилизации доходов консолидированного бюджета МО “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район” и сокращению недоимки по платежам в бюджетную систему МО “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район”. На заседания комиссии было приглашено 55 недоимщиков, имеющих задолженность в сумме 3,5 млн. руб., присутствовало на комиссиях 30 должников, ими погашено 1,6 млн. руб.; </w:t>
      </w:r>
    </w:p>
    <w:p w:rsidR="3B8FED79" w:rsidRDefault="74B430CC" w:rsidP="74B430C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 xml:space="preserve">2) проведено 12 заседаний рабочей группы по снижению неформальной занятости, легализации “серой” заработной платы, повышению собираемости страховых взносов во внебюджетные фонды. На заседания приглашено 210 физических лиц, присутствовало 150 чел., в результате легализовали свою деятельность 67 чел.; </w:t>
      </w:r>
    </w:p>
    <w:p w:rsidR="3B8FED79" w:rsidRDefault="3B8FED79" w:rsidP="3B8FED7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3) сельскими поселениями регулярно проводится разъяснительная работа о необходимости регистрации недвижимого имущества. Зарегистрировано 114 прав на объекты недвижимости, в том числе 73 права граждан в упрощенном порядке на отдельные объекты недвижимого имущества;</w:t>
      </w:r>
    </w:p>
    <w:p w:rsidR="3B8FED79" w:rsidRDefault="74B430CC" w:rsidP="74B430C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lastRenderedPageBreak/>
        <w:t>4) специалистами сельских поселений проводится актуализация сведений адресации (переадресации) объектов недвижимости. Занесено 116 адресов, произведена корректировка по 7 объектам, удалено из базы 77 объектов. Данная работа проводится в целях увеличения поступлений по местным налогам.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F8" w:rsidRPr="00EA0320" w:rsidRDefault="590B8FCE" w:rsidP="590B8F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590B8FC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590B8FC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590B8FCE">
        <w:rPr>
          <w:rFonts w:ascii="Times New Roman" w:hAnsi="Times New Roman"/>
          <w:b/>
          <w:bCs/>
          <w:sz w:val="24"/>
          <w:szCs w:val="24"/>
        </w:rPr>
        <w:t>. Реальный сектор экономики</w:t>
      </w:r>
    </w:p>
    <w:p w:rsidR="3B8FED79" w:rsidRDefault="77D1DCE3" w:rsidP="77D1DCE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77D1DCE3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proofErr w:type="spellStart"/>
      <w:r w:rsidRPr="77D1DCE3">
        <w:rPr>
          <w:rFonts w:ascii="Times New Roman" w:eastAsia="Times New Roman" w:hAnsi="Times New Roman"/>
          <w:sz w:val="28"/>
          <w:szCs w:val="28"/>
        </w:rPr>
        <w:t>бюджетообразующими</w:t>
      </w:r>
      <w:proofErr w:type="spellEnd"/>
      <w:r w:rsidRPr="77D1DCE3">
        <w:rPr>
          <w:rFonts w:ascii="Times New Roman" w:eastAsia="Times New Roman" w:hAnsi="Times New Roman"/>
          <w:sz w:val="28"/>
          <w:szCs w:val="28"/>
        </w:rPr>
        <w:t xml:space="preserve"> отраслями реального сектора экономики муниципального образования являются сельское хозяйство и торговля.</w:t>
      </w:r>
    </w:p>
    <w:p w:rsidR="004D2DF8" w:rsidRPr="00EA0320" w:rsidRDefault="590B8FCE" w:rsidP="590B8FC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590B8FCE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590B8FC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Промышленное производство</w:t>
      </w:r>
    </w:p>
    <w:p w:rsidR="004D2DF8" w:rsidRPr="00EA0320" w:rsidRDefault="004D2DF8" w:rsidP="590B8FC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590B8FCE" w:rsidRDefault="494257A7" w:rsidP="494257A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01.01.2019 г. на территории МО «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район», составило 38 ед., что соответствует прошлому году.</w:t>
      </w:r>
    </w:p>
    <w:p w:rsidR="004D2DF8" w:rsidRPr="00EA0320" w:rsidRDefault="590B8FCE" w:rsidP="590B8FC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590B8FCE">
        <w:rPr>
          <w:rFonts w:ascii="Times New Roman" w:hAnsi="Times New Roman"/>
          <w:b/>
          <w:bCs/>
          <w:i/>
          <w:iCs/>
          <w:sz w:val="28"/>
          <w:szCs w:val="28"/>
        </w:rPr>
        <w:t>Отгружено товаров собственного производства, выполнено работ и услуг собственными силами по «чистым» видам экономической деятельности</w:t>
      </w:r>
    </w:p>
    <w:p w:rsidR="590B8FCE" w:rsidRDefault="74B430CC" w:rsidP="74B430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По состоянию на 01.01.2019 г. объем отгруженных товаров собственного производства, выполненных работ и услуг собственными силами предприятий, составил 662,8млн. руб., темп роста к уровню прошлого года составил 120,0 % (на 01.01.2018 г. – 552,5 млн. руб.). На душу населения данный показатель составил 40,8 тыс. руб.</w:t>
      </w:r>
    </w:p>
    <w:p w:rsidR="590B8FCE" w:rsidRDefault="74B430CC" w:rsidP="74B430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В сравнении с планом на 01.01.2019 г. отмечено отклонение объема отгруженных товаров собственного производства, выполненных работ и услуг собственными силами предприятий на (+) 10,0 процентных пунктов.</w:t>
      </w:r>
    </w:p>
    <w:p w:rsidR="590B8FCE" w:rsidRDefault="7D957AFF" w:rsidP="7D957AF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D957AFF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 увеличением количества предприятий промышленности, и увеличением объемов отгруженных товаров собственного производства.</w:t>
      </w:r>
    </w:p>
    <w:p w:rsidR="590B8FCE" w:rsidRDefault="590B8FCE" w:rsidP="590B8F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90B8FCE">
        <w:rPr>
          <w:rFonts w:ascii="Times New Roman" w:eastAsia="Times New Roman" w:hAnsi="Times New Roman"/>
          <w:sz w:val="28"/>
          <w:szCs w:val="28"/>
        </w:rPr>
        <w:t>Увеличение общего объема отгруженных товаров собственного производства, выполненных работ и услуг собственными силами предприятий на 01.10.2019 г. обусловлено следующими разделами: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по группировке «Промышленность» увеличение составило 142,2 % к уровню прошлого года за счет предоставления отчетности в органы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статистикипредприятием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«Филиал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ООО «Сибирская </w:t>
      </w: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продовольственная компания» (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объемымяса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КРС, баранины, субпродуктов, полуфабрикатов мясных), предприятием СПОК «Горная ферма».</w:t>
      </w:r>
    </w:p>
    <w:p w:rsidR="590B8FCE" w:rsidRDefault="494257A7" w:rsidP="494257A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В структуре общего объема отгруженных товаров собственного производства, выполненных работ и услуг собственными силами предприятий, на 01.01.2019 г. наибольшая доля приходится на раздел «Промышленное производство» и составляет 48,0 % от общего объема.</w:t>
      </w:r>
    </w:p>
    <w:p w:rsidR="590B8FCE" w:rsidRDefault="590B8FCE" w:rsidP="590B8FC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2DF8" w:rsidRPr="00EA0320" w:rsidRDefault="77D1DCE3" w:rsidP="004D2DF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77D1DC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Объем промышленного производства</w:t>
      </w:r>
    </w:p>
    <w:p w:rsidR="004D2DF8" w:rsidRPr="00EA0320" w:rsidRDefault="494257A7" w:rsidP="494257A7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ИФО промышленного производства на 01.01.2019 г. составил 154,5 %, что выше уровня на 01.01.01.2018 г. на 77,0 процентных пунктов.</w:t>
      </w:r>
    </w:p>
    <w:p w:rsidR="004D2DF8" w:rsidRPr="00EA0320" w:rsidRDefault="74B430CC" w:rsidP="74B430CC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В сравнении с планом на 01.01.2019 г. отмечено отклонение ИФО объема промышленного производства на (+) 53,5 процентных пункта.</w:t>
      </w:r>
    </w:p>
    <w:p w:rsidR="004D2DF8" w:rsidRPr="00EA0320" w:rsidRDefault="3D0E3EFA" w:rsidP="3D0E3EFA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Причина отклонения от планового значения связана с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увеличениемпоказателей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по всем разделам промышленности: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по разделу</w:t>
      </w:r>
      <w:proofErr w:type="gramStart"/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 В</w:t>
      </w:r>
      <w:proofErr w:type="gramEnd"/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 «Добыча полезных ископаемых»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ИФО составил 107,3 %. Увеличение производства произошло за счет того, что </w:t>
      </w:r>
      <w:r w:rsidRPr="3D0E3EFA">
        <w:rPr>
          <w:rFonts w:ascii="Times New Roman" w:eastAsia="Times New Roman" w:hAnsi="Times New Roman"/>
          <w:color w:val="000000" w:themeColor="text1"/>
          <w:sz w:val="28"/>
          <w:szCs w:val="28"/>
        </w:rPr>
        <w:t>завозились гравий и песок на строительство детских яслей в с. Усть-Кокса, строительства стадиона в с. Усть-Кокса;</w:t>
      </w:r>
    </w:p>
    <w:p w:rsidR="004D2DF8" w:rsidRPr="00EA0320" w:rsidRDefault="3D0E3EFA" w:rsidP="3D0E3EFA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по разделу D «Обеспечение электрической энергией, газом и паром; кондиционирование воздуха»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ИФО составил 105,1 %.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Увеличениепроизводства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произошло из-за низких температур в отопительный сезон;</w:t>
      </w:r>
    </w:p>
    <w:p w:rsidR="004D2DF8" w:rsidRPr="00EA0320" w:rsidRDefault="3D0E3EFA" w:rsidP="3D0E3EFA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по разделу</w:t>
      </w:r>
      <w:proofErr w:type="gramStart"/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 С</w:t>
      </w:r>
      <w:proofErr w:type="gramEnd"/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 «Обрабатывающие производства»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ИФО составил 168,0 %. Увеличение производства произошло за счет представления отчетности в органы статистики предприятием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Филиал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ООО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>Сибирская продовольственная компания» (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объемымяса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КРС, баранины, субпродуктов, полуфабрикатов мясных):</w:t>
      </w:r>
    </w:p>
    <w:p w:rsidR="004D2DF8" w:rsidRPr="00EA0320" w:rsidRDefault="3D0E3EFA" w:rsidP="3D0E3EFA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мясо крупного рогатого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скотаувеличени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увеличение в 2,4 раза;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баранина парная, остывшая или охлажденная, в т.ч. для детского питания - темп роста 137,9%;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субпродукты пищевые крупного рогатого скота, свиные, бараньи, остывшие или охлажденные, в том числе для детского питания увеличилис</w:t>
      </w:r>
      <w:proofErr w:type="gramStart"/>
      <w:r w:rsidRPr="74B430CC">
        <w:rPr>
          <w:rFonts w:ascii="Times New Roman" w:eastAsia="Times New Roman" w:hAnsi="Times New Roman"/>
          <w:sz w:val="28"/>
          <w:szCs w:val="28"/>
        </w:rPr>
        <w:t>ь-</w:t>
      </w:r>
      <w:proofErr w:type="gramEnd"/>
      <w:r w:rsidRPr="74B430CC">
        <w:rPr>
          <w:rFonts w:ascii="Times New Roman" w:eastAsia="Times New Roman" w:hAnsi="Times New Roman"/>
          <w:sz w:val="28"/>
          <w:szCs w:val="28"/>
        </w:rPr>
        <w:t xml:space="preserve"> увеличение в 5,6 раз;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изделия колбасные копченые - темп роста 121,2 %;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lastRenderedPageBreak/>
        <w:t>конина и мясо прочих животных семейства лошадиных парные, остывшие или охлажденные, в т.ч. для детского питания - увеличение в 5 раз;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 xml:space="preserve">полуфабрикаты мясные, 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мясосодержащие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>, охлажденные, замороженные - темп роста 140,0 %;</w:t>
      </w:r>
    </w:p>
    <w:p w:rsidR="004D2DF8" w:rsidRPr="00EA0320" w:rsidRDefault="74B430CC" w:rsidP="74B430C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оленина и мясо прочих животных семейства оленьих парные, остывшие или охлажденные, в т.ч. для детского питания - увеличение в 3 раза;</w:t>
      </w:r>
    </w:p>
    <w:p w:rsidR="004D2DF8" w:rsidRPr="00EA0320" w:rsidRDefault="3D0E3EFA" w:rsidP="3D0E3EFA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молоко, кроме сырого - темп роста 119,6%</w:t>
      </w:r>
    </w:p>
    <w:p w:rsidR="004D2DF8" w:rsidRPr="00EA0320" w:rsidRDefault="494257A7" w:rsidP="494257A7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 xml:space="preserve">сметана - темп роста 110,3 %; </w:t>
      </w:r>
    </w:p>
    <w:p w:rsidR="004D2DF8" w:rsidRPr="00EA0320" w:rsidRDefault="494257A7" w:rsidP="494257A7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творог увеличение - темп роста 117%;</w:t>
      </w:r>
    </w:p>
    <w:p w:rsidR="004D2DF8" w:rsidRPr="00EA0320" w:rsidRDefault="494257A7" w:rsidP="494257A7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йогурт увеличение - темп роста 111,5 %;</w:t>
      </w:r>
    </w:p>
    <w:p w:rsidR="004D2DF8" w:rsidRPr="00EA0320" w:rsidRDefault="494257A7" w:rsidP="494257A7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кефир увеличение - темп роста 123 %;</w:t>
      </w:r>
    </w:p>
    <w:p w:rsidR="004D2DF8" w:rsidRPr="00EA0320" w:rsidRDefault="494257A7" w:rsidP="494257A7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изделия мучные кондитерские, торты и пирожные недлительного хранения - увеличение в 2,6 раза.</w:t>
      </w:r>
    </w:p>
    <w:p w:rsidR="004D2DF8" w:rsidRPr="00EA0320" w:rsidRDefault="3D0E3EFA" w:rsidP="3D0E3EFA">
      <w:pPr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Вывод: увеличение связано с ростом объемов производства у СПК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» (закуп молока у ИП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Мерюшев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Г.В. с. Усть-Кан), открытием предприятия по переработке - СПОК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>Горная Ферма»).</w:t>
      </w:r>
      <w:proofErr w:type="gramEnd"/>
    </w:p>
    <w:p w:rsidR="004D2DF8" w:rsidRPr="00EA0320" w:rsidRDefault="3D0E3EFA" w:rsidP="3D0E3EFA">
      <w:pPr>
        <w:suppressAutoHyphens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целях повышения ИФО в 2018 г. проведены следующие меры: постоянное проведение разъяснительной работы с предприятиями района, оказание государственной поддержки 2 субъектам малого предпринимательства на сумму 3,3 млн. руб. (дотация на сбалансированность из республиканского бюджета): СПК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» в сумме 3,0 млн. руб., на модернизацию производства; ООО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Молоко» - 0,3 млн. руб. Кроме того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Микрокредитной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компанией Автономным муниципальным учреждением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Центр поддержки субъектов предпринимательства» МО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выданы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микрозаймы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для СМСП на сумму 2,1 млн. руб. </w:t>
      </w:r>
    </w:p>
    <w:p w:rsidR="004D2DF8" w:rsidRPr="00EA0320" w:rsidRDefault="3D0E3EFA" w:rsidP="3D0E3EFA">
      <w:pPr>
        <w:suppressAutoHyphens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D0E3EF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2.2. Малое и среднее предпринимательство</w:t>
      </w:r>
    </w:p>
    <w:p w:rsidR="004D2DF8" w:rsidRPr="00EA0320" w:rsidRDefault="3B8FED79" w:rsidP="3B8FED7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B8FED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Число субъектов малого и среднего предпринимательства</w:t>
      </w:r>
    </w:p>
    <w:p w:rsidR="3B8FED79" w:rsidRDefault="74B430CC" w:rsidP="74B430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>По состоянию на 01.01.2019 г. на территории МО «</w:t>
      </w:r>
      <w:proofErr w:type="spellStart"/>
      <w:r w:rsidRPr="74B430CC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74B430CC">
        <w:rPr>
          <w:rFonts w:ascii="Times New Roman" w:eastAsia="Times New Roman" w:hAnsi="Times New Roman"/>
          <w:sz w:val="28"/>
          <w:szCs w:val="28"/>
        </w:rPr>
        <w:t xml:space="preserve"> район» зарегистрировано 106 малых и микро- предприятий, что ниже уровня прошлого года на 1,9 %. В основном преобладают предприятия сельского хозяйства.</w:t>
      </w:r>
    </w:p>
    <w:p w:rsidR="3B8FED79" w:rsidRDefault="74B430CC" w:rsidP="74B430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4B430CC">
        <w:rPr>
          <w:rFonts w:ascii="Times New Roman" w:eastAsia="Times New Roman" w:hAnsi="Times New Roman"/>
          <w:sz w:val="28"/>
          <w:szCs w:val="28"/>
        </w:rPr>
        <w:t xml:space="preserve">Количество индивидуальных предпринимателей по сравнению с прошлым годом осталось на том же уровне составляет 401 чел. (по состоянию на 01.01.2018 г.– 401 чел.). 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Число субъектов малого и среднего предпринимательства в расчете на 10 тыс. чел. составляет 312,4ед., что выше соответствующего периода прошлого года на 1,27 ед. или на 1,37 %, в связи с сокращением среднегодовой численности постоянного населения.</w:t>
      </w:r>
    </w:p>
    <w:p w:rsidR="3B8FED79" w:rsidRDefault="3D0E3EFA" w:rsidP="3D0E3E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сравнении с планом на 01.01.2019 г. отмечено отклонение числа субъектов малого и среднего предпринимательств на (-)17,6 ед. Причина отклонения от планового значения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связанасо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снижением покупательского спроса в отчетном периоде, что приводит к закрытию предприятий.</w:t>
      </w:r>
    </w:p>
    <w:p w:rsidR="004D2DF8" w:rsidRPr="00EA0320" w:rsidRDefault="3D0E3EFA" w:rsidP="3D0E3EF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D0E3EF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Среднесписочная численность работников малых и средних предприятий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Среднесписочная численность работников малых и средних предприятий (без внешних совместителей) на 01.01.2019 г. составила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0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,886 тыс. чел., по сравнению с 01.01.2018 г. наблюдается увеличение на 3,8 % (на 0,036 тыс. чел.). Увеличение числа работников малых и средних предприятий обусловлено проводимой работой по выявлению и пресечению фактов неформальной занятости.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сравнении с планом на 01.01.2019 г. отмечено отклонение среднесписочной численности работников малых и средних предприятий (без внешних совместителей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)н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а (-) 2,2процентных пункта.</w:t>
      </w:r>
    </w:p>
    <w:p w:rsidR="3B8FED79" w:rsidRDefault="3B8FED79" w:rsidP="3B8FED7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 некорректным плановым показателем.</w:t>
      </w:r>
    </w:p>
    <w:p w:rsidR="004D2DF8" w:rsidRPr="00EA0320" w:rsidRDefault="3B8FED79" w:rsidP="3B8FED7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B8FED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Оборот организаций малого и среднего предпринимательства (без микро предприятий)</w:t>
      </w:r>
    </w:p>
    <w:p w:rsidR="3B8FED79" w:rsidRDefault="3D0E3EFA" w:rsidP="3D0E3EF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Оборот организаций малого и среднего предпринимательства (без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) на 01.01.2019 г. составил 538,8 млн. руб.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,(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в т.ч. оборот средних предприятий составил - 199,0 млн. руб.) Оборот малого и среднего предпринимательства на 01.01.2019 г. в расчете на душу населения составил 33,2 тыс. руб., что ниже уровня прошлого года на 4,2 тыс. руб. или на 11,5 %. На снижение оборотов организаций малого и среднего предпринимательства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повлиялоснижение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оборота в сфере сельского хозяйства, обрабатывающих производств, торговли оптовой и розничной.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За отчетный период реализации государственной программы Республики Алтай «Развитие экономического потенциала и предпринимательства» в рамках подпрограмм «Развитие малого и среднего предпринимательства» и «Развитие внутреннего и въездного туризма»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государственная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поддержкане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осуществлялась.</w:t>
      </w:r>
    </w:p>
    <w:p w:rsidR="3D0E3EFA" w:rsidRDefault="3D0E3EFA" w:rsidP="3D0E3EFA">
      <w:pPr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В целях увеличения числа и поддержки субъектов малого и среднего предпринимательства в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»п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роведены следующие мероприятия: оказана государственная поддержка 2 субъектам малого предпринимательства на сумму 3,3 млн. руб. (дотация на сбалансированность из республиканского бюджета):СПК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» в сумме 3,0 млн. руб., на модернизацию производства; ООО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Молоко» - 0,3 млн. руб. Кроме того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Микрокредитной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компанией Автономным муниципальным учреждением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Центр поддержки субъектов предпринимательства» МО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выданы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микрозаймы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реконструкцию производственных помещений на сумму 2,1 млн. руб.</w:t>
      </w:r>
    </w:p>
    <w:p w:rsidR="3B8FED79" w:rsidRDefault="494257A7" w:rsidP="494257A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 xml:space="preserve">Проведены следующие мероприятия: проведена Коллегия и коммуникационная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сессияМинистерства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экономического развития и имущественных отношений Республики Алтай, организованы круглые столы с участием представителей </w:t>
      </w:r>
      <w:proofErr w:type="spellStart"/>
      <w:proofErr w:type="gramStart"/>
      <w:r w:rsidRPr="494257A7">
        <w:rPr>
          <w:rFonts w:ascii="Times New Roman" w:eastAsia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494257A7">
        <w:rPr>
          <w:rFonts w:ascii="Times New Roman" w:eastAsia="Times New Roman" w:hAnsi="Times New Roman"/>
          <w:sz w:val="28"/>
          <w:szCs w:val="28"/>
        </w:rPr>
        <w:t>.</w:t>
      </w:r>
    </w:p>
    <w:p w:rsidR="004D2DF8" w:rsidRPr="00EA0320" w:rsidRDefault="004D2DF8" w:rsidP="004D2D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3B8FED79" w:rsidRDefault="494257A7" w:rsidP="494257A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494257A7">
        <w:rPr>
          <w:rFonts w:ascii="Times New Roman" w:hAnsi="Times New Roman"/>
          <w:b/>
          <w:bCs/>
          <w:sz w:val="28"/>
          <w:szCs w:val="28"/>
        </w:rPr>
        <w:t>2.3. Сельское хозяйство</w:t>
      </w:r>
    </w:p>
    <w:p w:rsidR="3B8FED79" w:rsidRDefault="494257A7" w:rsidP="494257A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 xml:space="preserve">В аграрном секторе по виду деятельности «Сельское хозяйство» зарегистрировано 22 сельскохозяйственных предприятия, из них фактически осуществляют свою деятельность 22 ед., из которых 20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сельхозорганизаций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и 2 предприятий переработки сельхозпродукции. Также зарегистрировано 150 крестьянских (фермерских) хозяйств и индивидуальных предпринимателей (далее – КФХ), из которых фактически осуществляют деятельность 150 ед. Кроме того осуществляют деятельность 1 СПОК и 5989 личных подсобных хозяйств (далее – ЛПХ).</w:t>
      </w:r>
    </w:p>
    <w:p w:rsidR="3B8FED79" w:rsidRDefault="494257A7" w:rsidP="494257A7">
      <w:pPr>
        <w:ind w:right="79"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 w:rsidRPr="494257A7">
        <w:rPr>
          <w:rFonts w:ascii="Times New Roman" w:eastAsia="Times New Roman" w:hAnsi="Times New Roman"/>
          <w:sz w:val="28"/>
          <w:szCs w:val="28"/>
        </w:rPr>
        <w:t xml:space="preserve">Объем производства сельскохозяйственной продукции в хозяйствах всех категорий за 2018 г. в фактически действовавших ценах составил 2177,8 млн. руб. (на душу населения 134,2 тыс. руб.), в том числе продукция животноводства – 1823,4 млн. руб., продукция растениеводства – 354,4 млн. руб. В сравнении с 2017 г. наблюдается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ростобъема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производства сельскохозяйственной продукции на 210,00тыс. руб. или на 10,7%, что связано с тем, что</w:t>
      </w:r>
      <w:proofErr w:type="gramEnd"/>
      <w:r w:rsidRPr="494257A7">
        <w:rPr>
          <w:rFonts w:ascii="Times New Roman" w:eastAsia="Times New Roman" w:hAnsi="Times New Roman"/>
          <w:sz w:val="28"/>
          <w:szCs w:val="28"/>
        </w:rPr>
        <w:t xml:space="preserve"> не все предприятия осуществили убой скота.</w:t>
      </w:r>
    </w:p>
    <w:p w:rsidR="3B8FED79" w:rsidRDefault="494257A7" w:rsidP="494257A7">
      <w:pPr>
        <w:ind w:right="7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Индекс производства сельскохозяйственной продукции в хозяйствах всех категорий составил 99,0 % в сопоставимых ценах, в том числе продукции животноводства - 100,3 % продукции растениеводства - 92,8 %. В сравнении с предыдущим годом отмечен рост индекса производства сельскохозяйственной продукции в хозяйствах всех категорий на 0,5процентных пункта.</w:t>
      </w:r>
    </w:p>
    <w:p w:rsidR="3B8FED79" w:rsidRDefault="494257A7" w:rsidP="494257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Растениеводство</w:t>
      </w:r>
    </w:p>
    <w:p w:rsidR="3B8FED79" w:rsidRDefault="494257A7" w:rsidP="494257A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 xml:space="preserve">Посевная площадь сельскохозяйственных культур под урожай текущего года в хозяйствах всех категорий (без учета ЛПХ) составила 28670 га. В структуре посевной площади 55,9 % занято многолетними травами посева прошлых лет, 0,2 % - картофелем, 0,1 % - овощами. 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По состоянию на 01.01.2019 г. всеми хозяйствами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заготовлено кормов: сена - 23,1 тыс. тонн или 97,0 % к показателям прошлого года, сенажа заготовлено 10,0 тыс. тонн или 101,7 % к уровню прошлого года. 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Обеспеченность кормами составляет 4,5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. корм. ед. на 1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усл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 гол., что составляет 75 % от потребности в кормах (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потребностьна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1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усл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 гол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оставляет 6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. корм. ед.). Для обеспечения кормами в полном объеме закуплено кормов 10,0 тыс. тонн, что составило дополнительно 1,5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 корм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д. на 1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усл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 гол.</w:t>
      </w:r>
    </w:p>
    <w:p w:rsidR="3B8FED79" w:rsidRDefault="494257A7" w:rsidP="494257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494257A7">
        <w:rPr>
          <w:rFonts w:ascii="Times New Roman" w:eastAsia="Times New Roman" w:hAnsi="Times New Roman"/>
          <w:sz w:val="28"/>
          <w:szCs w:val="28"/>
          <w:u w:val="single"/>
        </w:rPr>
        <w:t>Валовый</w:t>
      </w:r>
      <w:proofErr w:type="spellEnd"/>
      <w:r w:rsidRPr="494257A7">
        <w:rPr>
          <w:rFonts w:ascii="Times New Roman" w:eastAsia="Times New Roman" w:hAnsi="Times New Roman"/>
          <w:sz w:val="28"/>
          <w:szCs w:val="28"/>
          <w:u w:val="single"/>
        </w:rPr>
        <w:t xml:space="preserve"> сбор картофеля в сельскохозяйственных организациях и крестьянских (фермерских) хозяйствах, включая индивидуальных предпринимателей,</w:t>
      </w:r>
      <w:r w:rsidRPr="494257A7">
        <w:rPr>
          <w:rFonts w:ascii="Times New Roman" w:eastAsia="Times New Roman" w:hAnsi="Times New Roman"/>
          <w:sz w:val="28"/>
          <w:szCs w:val="28"/>
        </w:rPr>
        <w:t xml:space="preserve"> уменьшился на 41,2 %к прошлому году в связи с тем, что МО “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район” находится в зоне рискованного земледелия. В 2018 г. в связи с неблагоприятными погодными климатическими условиями осадков выпало в недостаточном количестве для выращивания картофеля. Средняя урожайность картофеля в сельскохозяйственных организациях и КФХ составила 50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>/га.</w:t>
      </w:r>
    </w:p>
    <w:p w:rsidR="3B8FED79" w:rsidRDefault="494257A7" w:rsidP="494257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494257A7">
        <w:rPr>
          <w:rFonts w:ascii="Times New Roman" w:eastAsia="Times New Roman" w:hAnsi="Times New Roman"/>
          <w:sz w:val="28"/>
          <w:szCs w:val="28"/>
          <w:u w:val="single"/>
        </w:rPr>
        <w:t>Валовый</w:t>
      </w:r>
      <w:proofErr w:type="spellEnd"/>
      <w:r w:rsidRPr="494257A7">
        <w:rPr>
          <w:rFonts w:ascii="Times New Roman" w:eastAsia="Times New Roman" w:hAnsi="Times New Roman"/>
          <w:sz w:val="28"/>
          <w:szCs w:val="28"/>
          <w:u w:val="single"/>
        </w:rPr>
        <w:t xml:space="preserve"> сбор овощей открытого грунта в сельскохозяйственных организациях и крестьянских (фермерских) хозяйствах, включая индивидуальных предпринимателей,</w:t>
      </w:r>
      <w:r w:rsidRPr="494257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увеличилсяна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26,3 % к прошлому году в связи с тем, что осуществлялся систематический полив</w:t>
      </w:r>
      <w:r w:rsidRPr="494257A7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494257A7">
        <w:rPr>
          <w:rFonts w:ascii="Times New Roman" w:eastAsia="Times New Roman" w:hAnsi="Times New Roman"/>
          <w:sz w:val="28"/>
          <w:szCs w:val="28"/>
        </w:rPr>
        <w:t xml:space="preserve">Средняя урожайность овощей открытого грунта в сельскохозяйственных организациях и КФХ составила 50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>/га.</w:t>
      </w:r>
    </w:p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3B8FED79">
        <w:rPr>
          <w:rFonts w:ascii="Times New Roman" w:eastAsia="Times New Roman" w:hAnsi="Times New Roman"/>
          <w:sz w:val="28"/>
          <w:szCs w:val="28"/>
        </w:rPr>
        <w:t>Валовый</w:t>
      </w:r>
      <w:proofErr w:type="spellEnd"/>
      <w:r w:rsidRPr="3B8FED79">
        <w:rPr>
          <w:rFonts w:ascii="Times New Roman" w:eastAsia="Times New Roman" w:hAnsi="Times New Roman"/>
          <w:sz w:val="28"/>
          <w:szCs w:val="28"/>
        </w:rPr>
        <w:t xml:space="preserve"> сбор картофеля и овощей открытого грунта в сельскохозяйственных организациях и КФХ на 01.01.2019 г. составил:</w:t>
      </w:r>
    </w:p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6A0"/>
      </w:tblPr>
      <w:tblGrid>
        <w:gridCol w:w="2338"/>
        <w:gridCol w:w="2338"/>
        <w:gridCol w:w="2338"/>
        <w:gridCol w:w="2338"/>
      </w:tblGrid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01.01.2019 г.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Темп роста, %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Валовый</w:t>
            </w:r>
            <w:proofErr w:type="spellEnd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 xml:space="preserve"> сбор картофеля в сельскохозяйственн</w:t>
            </w: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58,8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Валовый</w:t>
            </w:r>
            <w:proofErr w:type="spellEnd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 xml:space="preserve"> сбор овощей открытого грунта в сельскохозяйственных организациях и крестьянских (фермерских) хозяйствах, включая индивидуальных предпринимателей, тонн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126,3</w:t>
            </w:r>
          </w:p>
        </w:tc>
      </w:tr>
    </w:tbl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B8FED79" w:rsidP="3B8FED7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i/>
          <w:iCs/>
          <w:sz w:val="28"/>
          <w:szCs w:val="28"/>
        </w:rPr>
        <w:t>Животноводство</w:t>
      </w:r>
    </w:p>
    <w:p w:rsidR="3B8FED79" w:rsidRDefault="3B8FED79" w:rsidP="3B8FED79">
      <w:pPr>
        <w:ind w:right="7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Поголовье скота в хозяйствах всех категорий на 01.01.2019 г. составило:</w:t>
      </w:r>
    </w:p>
    <w:p w:rsidR="3B8FED79" w:rsidRDefault="3B8FED79" w:rsidP="3B8FED79">
      <w:pPr>
        <w:ind w:right="7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6A0"/>
      </w:tblPr>
      <w:tblGrid>
        <w:gridCol w:w="2338"/>
        <w:gridCol w:w="2338"/>
        <w:gridCol w:w="2338"/>
        <w:gridCol w:w="2338"/>
      </w:tblGrid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Поголовье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-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01.01.2019 г.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Темп роста, %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26001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22812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87,7</w:t>
            </w:r>
          </w:p>
        </w:tc>
      </w:tr>
      <w:tr w:rsidR="3B8FED79" w:rsidTr="494257A7">
        <w:tc>
          <w:tcPr>
            <w:tcW w:w="2338" w:type="dxa"/>
          </w:tcPr>
          <w:p w:rsidR="3B8FED79" w:rsidRDefault="3D0E3EFA" w:rsidP="3D0E3E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в т. ч. коров, голов, </w:t>
            </w:r>
          </w:p>
          <w:p w:rsidR="3B8FED79" w:rsidRDefault="3D0E3EFA" w:rsidP="3D0E3E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11 400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11 005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96,5</w:t>
            </w:r>
          </w:p>
        </w:tc>
      </w:tr>
      <w:tr w:rsidR="3B8FED79" w:rsidTr="494257A7">
        <w:tc>
          <w:tcPr>
            <w:tcW w:w="2338" w:type="dxa"/>
          </w:tcPr>
          <w:p w:rsidR="3B8FED79" w:rsidRDefault="3D0E3EFA" w:rsidP="3D0E3E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молочного </w:t>
            </w:r>
          </w:p>
          <w:p w:rsidR="3B8FED79" w:rsidRDefault="3D0E3EFA" w:rsidP="3D0E3E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направления,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3 967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 xml:space="preserve">4 548 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114,5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Овцы и козы,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53083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53381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100,6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Лошади,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24528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25131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102,5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Свиньи,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1804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81,8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Маралы, голов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23979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24013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Птица, голов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25062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22 687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90,5</w:t>
            </w:r>
          </w:p>
        </w:tc>
      </w:tr>
    </w:tbl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За 2018 г. в хозяйствах всех категорий: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поголовье КРС 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уменьшилось на 12,3% в сравнении с прошлым годом, снижение обусловлено недостаточным количеством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заготовленных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кормовв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связи с неблагоприятными климатическими условиями. Средний вес 1 головы КРС в сельскохозяйственных организациях составил 368 кг. В целях увеличения поголовья КРС в хозяйствах всех категорий проведены следующие мероприятия: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-проведение селекционно-племенной работы по повышению продуктивности сельскохозяйственных животных;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-своевременное проведение профилактических мероприятий (прививки, вакцинация, дезинфекция и др.);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поголовье овец и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  <w:u w:val="single"/>
        </w:rPr>
        <w:t>коз</w:t>
      </w:r>
      <w:r w:rsidRPr="3D0E3EFA">
        <w:rPr>
          <w:rFonts w:ascii="Times New Roman" w:eastAsia="Times New Roman" w:hAnsi="Times New Roman"/>
          <w:sz w:val="28"/>
          <w:szCs w:val="28"/>
        </w:rPr>
        <w:t>увеличилось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0,6 % в сравнении с прошлым годом за счет естественного прироста поголовья. В целях увеличения поголовья овец и коз в хозяйствах всех категорий проведены следующие мероприятия: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-проведение селекционно-племенной работы по повышению продуктивности сельскохозяйственных животных;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-своевременное проведение профилактических мероприятий (прививки, вакцинация, дезинфекция и др.);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поголовье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  <w:u w:val="single"/>
        </w:rPr>
        <w:t>лошадей</w:t>
      </w:r>
      <w:r w:rsidRPr="3D0E3EFA">
        <w:rPr>
          <w:rFonts w:ascii="Times New Roman" w:eastAsia="Times New Roman" w:hAnsi="Times New Roman"/>
          <w:sz w:val="28"/>
          <w:szCs w:val="28"/>
        </w:rPr>
        <w:t>увеличилось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2,5 % сравнении с прошлым годом за счет естественного прироста поголовья. Средний вес 1 головы лошади в сельскохозяйственных организациях составил 480 кг. В целях увеличения поголовья лошадей в хозяйствах всех категорий проведены следующие мероприятия: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-проведение селекционно-племенной работы по повышению продуктивности сельскохозяйственных животных;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-своевременное проведение профилактических мероприятий (прививки, вакцинация, дезинфекция и др.);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-рациональная организация кормовой базы, повышение качества кормов (совершенствование структуры посевных площадей).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поголовье свиней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уменьшилось на 18,2всравнении с прошлым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годомв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связи с ростом цен на концентрированные корма.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 xml:space="preserve">количество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  <w:u w:val="single"/>
        </w:rPr>
        <w:t>птиц</w:t>
      </w:r>
      <w:r w:rsidRPr="3D0E3EFA">
        <w:rPr>
          <w:rFonts w:ascii="Times New Roman" w:eastAsia="Times New Roman" w:hAnsi="Times New Roman"/>
          <w:sz w:val="28"/>
          <w:szCs w:val="28"/>
        </w:rPr>
        <w:t>уменьшилось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9,5%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в сравнении с прошлым годом в связи с ростом цен на концентрированные корма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3B8FED79" w:rsidRDefault="3B8FED79" w:rsidP="3B8FED79">
      <w:pPr>
        <w:ind w:right="7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Производство продуктов животноводства в хозяйствах всех категорий на 01.01.2019 г. составило:</w:t>
      </w:r>
    </w:p>
    <w:p w:rsidR="3B8FED79" w:rsidRDefault="3B8FED79" w:rsidP="3B8FED79">
      <w:pPr>
        <w:ind w:right="7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6A0"/>
      </w:tblPr>
      <w:tblGrid>
        <w:gridCol w:w="2338"/>
        <w:gridCol w:w="2338"/>
        <w:gridCol w:w="2338"/>
        <w:gridCol w:w="2338"/>
      </w:tblGrid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01.01.2018 г.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</w:p>
          <w:p w:rsidR="3B8FED79" w:rsidRDefault="3B8FED79" w:rsidP="3B8FED79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Темп роста, %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Скот и птица на убой в живом весе, тонн.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4738,1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4621,10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Молоко, тонн</w:t>
            </w:r>
          </w:p>
        </w:tc>
        <w:tc>
          <w:tcPr>
            <w:tcW w:w="2338" w:type="dxa"/>
          </w:tcPr>
          <w:p w:rsidR="3B8FED79" w:rsidRDefault="494257A7" w:rsidP="494257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4257A7">
              <w:rPr>
                <w:rFonts w:ascii="Times New Roman" w:eastAsia="Times New Roman" w:hAnsi="Times New Roman"/>
                <w:sz w:val="24"/>
                <w:szCs w:val="24"/>
              </w:rPr>
              <w:t>15605,4</w:t>
            </w:r>
          </w:p>
        </w:tc>
        <w:tc>
          <w:tcPr>
            <w:tcW w:w="2338" w:type="dxa"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15279,5</w:t>
            </w:r>
          </w:p>
        </w:tc>
        <w:tc>
          <w:tcPr>
            <w:tcW w:w="2338" w:type="dxa"/>
          </w:tcPr>
          <w:p w:rsidR="3B8FED79" w:rsidRDefault="3B8FED79" w:rsidP="3B8FE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97,9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Шерсть, тонн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102,7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Козий пух, тонн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38" w:type="dxa"/>
          </w:tcPr>
          <w:p w:rsidR="3B8FED79" w:rsidRDefault="3D0E3EFA" w:rsidP="3D0E3EFA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95,5</w:t>
            </w:r>
          </w:p>
        </w:tc>
      </w:tr>
      <w:tr w:rsidR="3B8FED79" w:rsidTr="494257A7">
        <w:tc>
          <w:tcPr>
            <w:tcW w:w="2338" w:type="dxa"/>
          </w:tcPr>
          <w:p w:rsidR="3B8FED79" w:rsidRDefault="3B8FED79" w:rsidP="3B8FED7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Яйца, тыс. шт.</w:t>
            </w:r>
          </w:p>
        </w:tc>
        <w:tc>
          <w:tcPr>
            <w:tcW w:w="2338" w:type="dxa"/>
          </w:tcPr>
          <w:p w:rsidR="3B8FED79" w:rsidRDefault="3D0E3EFA" w:rsidP="3D0E3EFA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2194,1</w:t>
            </w:r>
          </w:p>
        </w:tc>
        <w:tc>
          <w:tcPr>
            <w:tcW w:w="2338" w:type="dxa"/>
          </w:tcPr>
          <w:p w:rsidR="3B8FED79" w:rsidRDefault="3D0E3EFA" w:rsidP="3D0E3EFA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2113,9</w:t>
            </w:r>
          </w:p>
        </w:tc>
        <w:tc>
          <w:tcPr>
            <w:tcW w:w="2338" w:type="dxa"/>
          </w:tcPr>
          <w:p w:rsidR="3B8FED79" w:rsidRDefault="3B8FED79" w:rsidP="3B8FED79">
            <w:pPr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</w:tbl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За 2018 г. в хозяйствах всех категорий: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производство мяса на убой (в живой массе)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составило 4 621,1 тонну, что на 2,5 % ниже уровня прошлого года. Снижение связано с сокращением поголовья КРС. Средняя убойная масса (вес туши без кожи, головы, внутренностей и нижних частей ног) одной головы КРС составила 235,2 кг. Убойный выход (убойная масса к живой массе) составляет 49 %;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производство молока в хозяйствах всех категорий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составило 15 279,5 тонн (СПК ПКЗ «Амурский», СПК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», ООО «Молоко»), что на 2,1 %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нижеуровня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прошлого года. Снижение связано с прекращением деятельности производства молока ИП ГКФХ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Сидинкин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А.П.;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производство шерсти</w:t>
      </w:r>
      <w:r w:rsidRPr="3D0E3EFA">
        <w:rPr>
          <w:rFonts w:ascii="Times New Roman" w:eastAsia="Times New Roman" w:hAnsi="Times New Roman"/>
          <w:sz w:val="28"/>
          <w:szCs w:val="28"/>
        </w:rPr>
        <w:t xml:space="preserve"> составило 104,3 тонн (АО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Катанда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», СПК ПКЗ «Амурский», ООО «Мараум-2»), что на 2,7 % выше уровня прошлого года Рост обусловлен увеличением поголовья овец на 0,8 %.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сельхозтоваропроизводителей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общую сумму 83,3 млн. руб. (за 2017 г. –65,8 млн. руб.). Государственная поддержка оказана 65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сельхозтоваропроизводителям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, в т.ч. 20 сельхозорганизациям,45 ИП ГКФХ и ИП.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DF8" w:rsidRPr="00EA0320" w:rsidRDefault="3B8FED79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z w:val="28"/>
          <w:szCs w:val="28"/>
        </w:rPr>
        <w:t>2.4. Дорожное хозяйство</w:t>
      </w:r>
    </w:p>
    <w:p w:rsidR="3B8FED79" w:rsidRDefault="3D0E3EFA" w:rsidP="3D0E3EFA">
      <w:pPr>
        <w:spacing w:after="0"/>
        <w:ind w:firstLine="708"/>
        <w:jc w:val="both"/>
        <w:rPr>
          <w:rFonts w:cs="Calibri"/>
          <w:color w:val="FF0000"/>
          <w:sz w:val="28"/>
          <w:szCs w:val="28"/>
          <w:highlight w:val="yellow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Протяженность автомобильных дорог местного значения на 01.01.2019 г. составила 300,5 км, в том числе с твердым покрытием 111,8</w:t>
      </w:r>
      <w:r w:rsidRPr="3D0E3EFA">
        <w:rPr>
          <w:rFonts w:cs="Calibri"/>
          <w:sz w:val="28"/>
          <w:szCs w:val="28"/>
        </w:rPr>
        <w:t> </w:t>
      </w:r>
      <w:r w:rsidRPr="3D0E3EFA">
        <w:rPr>
          <w:rFonts w:ascii="Times New Roman" w:eastAsia="Times New Roman" w:hAnsi="Times New Roman"/>
          <w:sz w:val="28"/>
          <w:szCs w:val="28"/>
        </w:rPr>
        <w:t>км</w:t>
      </w:r>
      <w:r w:rsidRPr="3D0E3EFA">
        <w:rPr>
          <w:rFonts w:cs="Calibri"/>
          <w:sz w:val="28"/>
          <w:szCs w:val="28"/>
        </w:rPr>
        <w:t xml:space="preserve">, </w:t>
      </w:r>
      <w:r w:rsidRPr="3D0E3EFA">
        <w:rPr>
          <w:rFonts w:ascii="Times New Roman" w:eastAsia="Times New Roman" w:hAnsi="Times New Roman"/>
          <w:sz w:val="28"/>
          <w:szCs w:val="28"/>
        </w:rPr>
        <w:t>к уровню прошлого года значение не изменилось</w:t>
      </w:r>
      <w:r w:rsidRPr="3D0E3EFA">
        <w:rPr>
          <w:rFonts w:cs="Calibri"/>
          <w:sz w:val="28"/>
          <w:szCs w:val="28"/>
        </w:rPr>
        <w:t>.</w:t>
      </w:r>
    </w:p>
    <w:p w:rsidR="3B8FED79" w:rsidRDefault="494257A7" w:rsidP="494257A7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gramStart"/>
      <w:r w:rsidRPr="494257A7">
        <w:rPr>
          <w:rFonts w:ascii="Times New Roman" w:eastAsia="Times New Roman" w:hAnsi="Times New Roman"/>
          <w:sz w:val="28"/>
          <w:szCs w:val="28"/>
        </w:rPr>
        <w:t xml:space="preserve">Доля автомобильных дорог местного значения с твердым </w:t>
      </w:r>
      <w:proofErr w:type="spellStart"/>
      <w:r w:rsidRPr="494257A7">
        <w:rPr>
          <w:rFonts w:ascii="Times New Roman" w:eastAsia="Times New Roman" w:hAnsi="Times New Roman"/>
          <w:sz w:val="28"/>
          <w:szCs w:val="28"/>
        </w:rPr>
        <w:t>покрытиемв</w:t>
      </w:r>
      <w:proofErr w:type="spellEnd"/>
      <w:r w:rsidRPr="494257A7">
        <w:rPr>
          <w:rFonts w:ascii="Times New Roman" w:eastAsia="Times New Roman" w:hAnsi="Times New Roman"/>
          <w:sz w:val="28"/>
          <w:szCs w:val="28"/>
        </w:rPr>
        <w:t xml:space="preserve"> общей протяженности автомобильных дорог местного значения на 01.01.2019 г. составила 37,2 %. Снижение показателя связано с тем, что в отчетном периоде  учтены ранее не учтенные дороги местного значения.</w:t>
      </w:r>
      <w:proofErr w:type="gramEnd"/>
    </w:p>
    <w:p w:rsidR="3B8FED79" w:rsidRDefault="3D0E3EFA" w:rsidP="3D0E3EF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сравнении с планом на 01.01.2019 г. отмечено отклонение доли автомобильных дорог местного значения в общей протяженности автомобильных дорог местного значения на (-) 3,5 процентных пунктов.</w:t>
      </w:r>
    </w:p>
    <w:p w:rsidR="3B8FED79" w:rsidRDefault="494257A7" w:rsidP="494257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Отклонение от планового значения связано: с увеличением протяженности автомобильных дорог местного значения (учтены ранее не учтенные дороги местного значения).</w:t>
      </w:r>
    </w:p>
    <w:p w:rsidR="3B8FED79" w:rsidRDefault="3D0E3EFA" w:rsidP="3D0E3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целях увеличения протяженности автомобильных дорог местного значения с твердым покрытием в 2018 г. мероприятия не проводились в связи с отсутствием финансирования.</w:t>
      </w:r>
    </w:p>
    <w:p w:rsidR="3B8FED79" w:rsidRDefault="3B8FED79" w:rsidP="3B8FED79">
      <w:pPr>
        <w:spacing w:after="0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4D2DF8" w:rsidRPr="00EA0320" w:rsidRDefault="3B8FED79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3B8FED79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3B8FED79">
        <w:rPr>
          <w:rFonts w:ascii="Times New Roman" w:hAnsi="Times New Roman"/>
          <w:b/>
          <w:bCs/>
          <w:sz w:val="28"/>
          <w:szCs w:val="28"/>
        </w:rPr>
        <w:t>. Инвестиционная привлекательность</w:t>
      </w:r>
    </w:p>
    <w:p w:rsidR="004D2DF8" w:rsidRPr="00EA0320" w:rsidRDefault="3B8FED79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z w:val="28"/>
          <w:szCs w:val="28"/>
        </w:rPr>
        <w:t>3.1. Инвестиции в основной капитал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объем инвестиций в основной капитал на 01.01 2019 г. составил: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по полному кругу (рассчитанный по методологии Росстата: с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учетомкоэффициента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досчета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субъекты малого предпринимательства по Республике Алтай - 1,8) - 259,9 млн. руб.;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по организациям, не относящимся к субъектам малого предпринимательства (крупные и средние организации) - 226,7млн. руб. (ИФО140,2%в сопоставимых ценах). Из них инвестиции в основной капитал: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 за счет бюджетных средств - 123,1млн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уб. (в 3,3 раза к 01.01.2018 г. в текущих ценах),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- за счет внебюджетных источников - 103,6 млн. руб. (134,7 % к 01.01.2018 г. в текущих ценах), на душу населения - 6,35 тыс. руб. (135,1 % к 01.01.2018 г. в текущих ценах).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сравнении с планом на 01.01.2019 г. отмечено отклонение темпа роста инвестиций в основной капитал (за исключением бюджетных) на (+)33,2процентных пункта.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 увеличением количества приобретаемой сельхозтехники и строительством сооружений МРСК Сибири.</w:t>
      </w:r>
    </w:p>
    <w:p w:rsidR="3B8FED79" w:rsidRDefault="3B8FED79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Причинамиувеличения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бюджетных инвестиций являются: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деятельность в области культуры, спорта, организации досуга и развлечений (на 01.01.2018 г. – 3,6 млн. руб., на 01.01.2019 г. – 12,4 млн. руб. увеличение в 3,2 раза) – в связи с получением гранта от </w:t>
      </w:r>
      <w:r w:rsidRPr="3D0E3EFA">
        <w:rPr>
          <w:rFonts w:ascii="Times New Roman" w:eastAsia="Times New Roman" w:hAnsi="Times New Roman"/>
          <w:sz w:val="24"/>
          <w:szCs w:val="24"/>
        </w:rPr>
        <w:t>«</w:t>
      </w:r>
      <w:r w:rsidRPr="3D0E3EFA">
        <w:rPr>
          <w:rFonts w:ascii="Times New Roman" w:eastAsia="Times New Roman" w:hAnsi="Times New Roman"/>
          <w:sz w:val="28"/>
          <w:szCs w:val="28"/>
        </w:rPr>
        <w:t>Фонда кино» на приобретение кинооборудования, средства получены из резервного фонда Президента Российской Федерации.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деятельность профессиональная, научная и техническая (на 01.01.2018 г. – 0,5 млн. руб., на 01.01.2019 г. – 84,9 млн. руб., увеличение в 18,8 раз) - в связи с проведением проектирования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истроительства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объектов научно-клинической лаборатории с питомником для разведения и содержания кабарги в условиях естественной среды обитания (Филиал «Алтайский» ФГБУ «Научный центр биомедицинских технологий федерального медико-биологического агентства»).</w:t>
      </w:r>
      <w:proofErr w:type="gramEnd"/>
    </w:p>
    <w:p w:rsidR="3B8FED79" w:rsidRDefault="3B8FED79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Причинами увеличения внебюджетных инвестиций являются: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сельское, лесное хозяйство, охота, рыболовство и рыбоводство:</w:t>
      </w:r>
    </w:p>
    <w:p w:rsidR="3B8FED79" w:rsidRDefault="3D0E3EFA" w:rsidP="3D0E3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СПК “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” (на 01.01.2018 г. – 28,0млн. руб., на 01.01.2019 г. – 28,4 млн. руб., темп роста 101,7%) – в связи с приобретением сельскохозяйственной техники и оборудования;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  <w:u w:val="single"/>
        </w:rPr>
        <w:t>производство и распределение электроэнергии, газа и воды: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ПАО “МРСК Сибири” </w:t>
      </w:r>
      <w:r w:rsidRPr="3D0E3EFA">
        <w:rPr>
          <w:rFonts w:ascii="Times New Roman" w:eastAsia="Times New Roman" w:hAnsi="Times New Roman"/>
          <w:i/>
          <w:iCs/>
          <w:sz w:val="28"/>
          <w:szCs w:val="28"/>
        </w:rPr>
        <w:t xml:space="preserve">(строительство сооружений) </w:t>
      </w:r>
      <w:r w:rsidRPr="3D0E3EFA">
        <w:rPr>
          <w:rFonts w:ascii="Times New Roman" w:eastAsia="Times New Roman" w:hAnsi="Times New Roman"/>
          <w:sz w:val="28"/>
          <w:szCs w:val="28"/>
        </w:rPr>
        <w:t>(на 01.01.2018 г. – 18,5 млн. руб., на 01.01.2019 г. – 24,4 млн. руб., темп роста 131,9 %) – в связи со строительством сооружений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 (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мкрн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Башталинка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На 01.01.2019 г. реализовывались следующие крупные инвестиционные проекты</w:t>
      </w:r>
      <w:r w:rsidRPr="3D0E3EFA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бюджетные: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проектирование и строительство объектов научно-клинической лаборатории с питомником для разведения и содержания кабарги в условиях естественной среды обитания (Филиал «Алтайский» ФГБУ «Научный центр биомедицинских технологий федерального медико-биологического агентства»);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строительство детского сада на 60 мест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строительство водопровода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с. Усть-Кокса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мкрн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Башталинка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</w:t>
      </w:r>
    </w:p>
    <w:p w:rsidR="3B8FED79" w:rsidRDefault="3D0E3EFA" w:rsidP="3D0E3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частные: </w:t>
      </w:r>
    </w:p>
    <w:p w:rsidR="3B8FED79" w:rsidRDefault="3D0E3EFA" w:rsidP="3D0E3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приобретение машин и оборудования, перевод молодняка в основное стадо (СПК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Абайский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», СПК ПКЗ «Амурский»).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Реализуются следующие инвестиционные проекты, ставшие победителями и дипломантами на Ярмарке инвестиционных проектов Республики Алтай в 2016-2018 гг.: </w:t>
      </w:r>
    </w:p>
    <w:p w:rsidR="3B8FED79" w:rsidRDefault="3D0E3EFA" w:rsidP="3D0E3EF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СППСК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Спарк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» - переработка сельхозпродукции, производство мясных изделий и безалкогольной продукции. Данный проект на стадии завершения. В ходе реализации создано 2 рабочих места. На полученную государственную поддержку в сумме 3,0 млн. руб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риобретено оборудование по переработке сельхозпродукции. Увеличился ассортиментный перечень колбасных и мясных изделий и производство безалкогольных напитков;</w:t>
      </w:r>
    </w:p>
    <w:p w:rsidR="3B8FED79" w:rsidRDefault="3D0E3EFA" w:rsidP="3D0E3EF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Пантовитал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» - фабрика по производству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биопродуктов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основе пантового и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лектехсырья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. Согласно дорожной карте период реализации проекта с 01.08.2016 г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о 19.05.2019 г. В ходе реализации создано 6 рабочих мест. Продукция выпускается и реализуется за пределами Республики Алтай;</w:t>
      </w:r>
    </w:p>
    <w:p w:rsidR="3B8FED79" w:rsidRDefault="3D0E3EFA" w:rsidP="3D0E3EF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Рознин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Ю.А. - развитие спортивно-туристического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лагеря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рок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окончания реализации проекта 2018 год. Создано 3 рабочих места, организованы спортивные занятия с детьми по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рафтингу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в летний сезон, на которых приняли участие 150 чел. при плане 60 чел. </w:t>
      </w:r>
    </w:p>
    <w:p w:rsidR="3B8FED79" w:rsidRDefault="3D0E3EFA" w:rsidP="3D0E3EF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ИП Карякина А.Ф. - организация производства и переработки зерна в гранулированные комбикорма. Непосредственно на реализацию проекта государственной поддержки не поступало. За счет полученного кредита в сумме 6,6 млн. руб. приобретен зерноуборочный комбайн, по линии Министерства сельского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хозяйстваРеспублики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Алтай получена субсидия на возмещение по технической модернизации в сумме 3,5 млн. руб. </w:t>
      </w:r>
    </w:p>
    <w:p w:rsidR="3B8FED79" w:rsidRDefault="3D0E3EFA" w:rsidP="3D0E3EF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ИП Кочетков А.А. - организация частного детского сада. В декабре 2016 г. открылся частный детский сад на 15 мест, создано 4 рабочих места. Снята социальная напряженность в сфере дошкольного образования. В данный проект инвестировано 0,7 млн. руб., из них 0,4 млн. руб. - средства государственной поддержки по линии Министерства экономического развития и туризма Республики Алтай, 0,3 млн. руб. - средства из бюджета муниципального образования.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 На Инвестиционном портале Республики Алтай для поиска инвесторов размещены следующие инвестиционные проекты и площадки:</w:t>
      </w:r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7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горнолыжный комплекс,с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.У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сть-Кокса,ул.Северная,7А</w:t>
        </w:r>
      </w:hyperlink>
      <w:r w:rsidR="3D0E3EFA" w:rsidRPr="3D0E3EFA">
        <w:rPr>
          <w:rFonts w:ascii="Times New Roman" w:eastAsia="Times New Roman" w:hAnsi="Times New Roman"/>
          <w:sz w:val="28"/>
          <w:szCs w:val="28"/>
        </w:rPr>
        <w:t>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жилищное строительство,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аральник-1;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туристический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кемпинг,с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араловодка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 ж</w:t>
      </w:r>
      <w:hyperlink r:id="rId8">
        <w:r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илищное строительство</w:t>
        </w:r>
      </w:hyperlink>
      <w:r w:rsidRPr="3D0E3EF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айтанак</w:t>
      </w:r>
      <w:proofErr w:type="spellEnd"/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hyperlink r:id="rId9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строительство фабрики </w:t>
        </w:r>
        <w:proofErr w:type="spell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биопродуктов</w:t>
        </w:r>
        <w:proofErr w:type="spell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"“</w:t>
        </w:r>
        <w:proofErr w:type="spell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Пантовитал</w:t>
        </w:r>
        <w:proofErr w:type="spell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”, 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 Усть-Кокса</w:t>
        </w:r>
      </w:hyperlink>
      <w:r w:rsidR="3D0E3EFA" w:rsidRPr="3D0E3EFA">
        <w:rPr>
          <w:rFonts w:ascii="Times New Roman" w:eastAsia="Times New Roman" w:hAnsi="Times New Roman"/>
          <w:sz w:val="28"/>
          <w:szCs w:val="28"/>
        </w:rPr>
        <w:t>;</w:t>
      </w:r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hyperlink r:id="rId10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для иного специализированного назначения, </w:t>
        </w:r>
        <w:proofErr w:type="spell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ур</w:t>
        </w:r>
        <w:proofErr w:type="spell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Еланда</w:t>
        </w:r>
        <w:proofErr w:type="spell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, с. </w:t>
        </w:r>
        <w:proofErr w:type="spell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Талда</w:t>
        </w:r>
        <w:proofErr w:type="spell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;</w:t>
        </w:r>
      </w:hyperlink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 для иного </w:t>
      </w:r>
      <w:hyperlink r:id="rId11">
        <w:r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специализированного </w:t>
        </w:r>
      </w:hyperlink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назначения,ур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.Е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ланда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, с.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Талда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 для размещения складов,с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сть-Кокса,ул.Совхозная,25;</w:t>
      </w:r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hyperlink r:id="rId12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под объекты торговли,с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.У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сть-Кокса,ул.Южная,21;</w:t>
        </w:r>
      </w:hyperlink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hyperlink r:id="rId13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под объекты торговли,с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.У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сть-Кокса,ул.Шукшина,19;</w:t>
        </w:r>
      </w:hyperlink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hyperlink r:id="rId14"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под объекты торговли,с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.У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сть-Кокса,ул.Юбилейная</w:t>
        </w:r>
        <w:r w:rsidR="3D0E3EFA" w:rsidRPr="3D0E3EFA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,28А;</w:t>
        </w:r>
      </w:hyperlink>
    </w:p>
    <w:p w:rsidR="3B8FED79" w:rsidRDefault="00FD3213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15">
        <w:r w:rsidR="3D0E3EFA" w:rsidRPr="3D0E3EFA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 xml:space="preserve"> под объекты торговли,с</w:t>
        </w:r>
        <w:proofErr w:type="gramStart"/>
        <w:r w:rsidR="3D0E3EFA" w:rsidRPr="3D0E3EFA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.У</w:t>
        </w:r>
        <w:proofErr w:type="gramEnd"/>
        <w:r w:rsidR="3D0E3EFA" w:rsidRPr="3D0E3EFA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сть-Кокса,ул.Юбилейная,21А.</w:t>
        </w:r>
      </w:hyperlink>
    </w:p>
    <w:p w:rsidR="3B8FED79" w:rsidRDefault="3B8FED79" w:rsidP="3B8FED7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2019 г. также планируются к реализации крупные инвестиционные проекты: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бюджетные:строительство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школы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 на 275 учащихся;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строительство детских садов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сть-Кокса и в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с.Талда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строительство водопровода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сть-Кокса;</w:t>
      </w:r>
    </w:p>
    <w:p w:rsidR="3B8FED79" w:rsidRDefault="3B8FED79" w:rsidP="3B8FED7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реконструкция автомобильной дороги на участке 62-67 км;</w:t>
      </w:r>
    </w:p>
    <w:p w:rsidR="3B8FED79" w:rsidRDefault="3B8FED79" w:rsidP="3B8FED7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B8FED79">
        <w:rPr>
          <w:rFonts w:ascii="Times New Roman" w:eastAsia="Times New Roman" w:hAnsi="Times New Roman"/>
          <w:sz w:val="28"/>
          <w:szCs w:val="28"/>
        </w:rPr>
        <w:t>строительство питомника для кабарги.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частные: строительство солнечной электростанции на территории Амурского сельского поселения;</w:t>
      </w:r>
    </w:p>
    <w:p w:rsidR="3B8FED79" w:rsidRDefault="3D0E3EFA" w:rsidP="3D0E3E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ПАО “МРСК Сибири” - строительство сооружений в с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сть-Кокса (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мкрн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Башталинка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).</w:t>
      </w:r>
    </w:p>
    <w:p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DF8" w:rsidRPr="00EA0320" w:rsidRDefault="3B8FED79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3B8FED7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3B8FED79">
        <w:rPr>
          <w:rFonts w:ascii="Times New Roman" w:hAnsi="Times New Roman"/>
          <w:b/>
          <w:bCs/>
          <w:sz w:val="28"/>
          <w:szCs w:val="28"/>
        </w:rPr>
        <w:t>. Уровень и качество жизни</w:t>
      </w:r>
    </w:p>
    <w:p w:rsidR="3B8FED79" w:rsidRDefault="3D0E3EFA" w:rsidP="3D0E3EFA">
      <w:pPr>
        <w:spacing w:before="160" w:after="0" w:line="260" w:lineRule="auto"/>
        <w:ind w:right="200" w:firstLine="70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3D0E3EFA">
        <w:rPr>
          <w:rFonts w:ascii="Times New Roman" w:hAnsi="Times New Roman"/>
          <w:b/>
          <w:bCs/>
          <w:sz w:val="28"/>
          <w:szCs w:val="28"/>
        </w:rPr>
        <w:t>4.1.</w:t>
      </w:r>
      <w:r w:rsidRPr="3D0E3EFA">
        <w:rPr>
          <w:rFonts w:ascii="Times New Roman" w:eastAsia="Times New Roman" w:hAnsi="Times New Roman"/>
          <w:b/>
          <w:bCs/>
          <w:sz w:val="28"/>
          <w:szCs w:val="28"/>
        </w:rPr>
        <w:t>Уровень регистрируемой безработицы</w:t>
      </w:r>
    </w:p>
    <w:p w:rsidR="3B8FED79" w:rsidRDefault="3D0E3EFA" w:rsidP="3D0E3EFA">
      <w:pPr>
        <w:spacing w:before="160" w:after="0" w:line="260" w:lineRule="auto"/>
        <w:ind w:right="20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Уровень регистрируемой безработицы на 01.01.2019 г. снизился на 7,4 % и составил 1,99 % (на 01.01.2018 г. –2,15 %).Снижение уровня безработицы обусловлено увеличением на 12,7 % численности трудоустроенных граждан, обратившихся в поисках работы. </w:t>
      </w:r>
    </w:p>
    <w:p w:rsidR="3B8FED79" w:rsidRDefault="3D0E3EFA" w:rsidP="3D0E3EFA">
      <w:pPr>
        <w:spacing w:before="160" w:after="0" w:line="260" w:lineRule="auto"/>
        <w:ind w:right="20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КУ РА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“Центр занятости населения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Усть-Коксинского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района” за 2018 г. обратилось в целях поиска работы 608 чел. (за 2017 г. - 596 чел.), из них 231 чел. трудоустроен.</w:t>
      </w:r>
    </w:p>
    <w:p w:rsidR="3B8FED79" w:rsidRDefault="3D0E3EFA" w:rsidP="3D0E3EFA">
      <w:pPr>
        <w:spacing w:beforeAutospacing="1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сравнении с плановым показателем на 01.01.2019 г. Отмечено незначительное отклонение. </w:t>
      </w:r>
    </w:p>
    <w:p w:rsidR="3D0E3EFA" w:rsidRDefault="3D0E3EFA" w:rsidP="3D0E3EF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2DF8" w:rsidRPr="00EA0320" w:rsidRDefault="3B8FED79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z w:val="28"/>
          <w:szCs w:val="28"/>
        </w:rPr>
        <w:t>4.2. Жилищное строительство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 xml:space="preserve">На 01.01.2019 г. введено общей площади жилых помещений 5950 кв. м (96 зданий), в том числе индивидуальное жилищное строительство 5815 кв. м (94 зданий). Юридическими лицами введено 135 кв. м (2 здания, 4 квартиры). Плановый показатель по вводу жилья на 2018 г. составляет5500 кв. м, таким образом, процент выполнения плана, утвержденного Министерством регионального развития Республики Алтай, на 2018 г. составляет 108,2 %. 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сравнении с прошлым годом наблюдается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снижениеобъема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ввода жилых помещений, в т.ч.:</w:t>
      </w:r>
    </w:p>
    <w:tbl>
      <w:tblPr>
        <w:tblStyle w:val="a3"/>
        <w:tblW w:w="0" w:type="auto"/>
        <w:tblLayout w:type="fixed"/>
        <w:tblLook w:val="04A0"/>
      </w:tblPr>
      <w:tblGrid>
        <w:gridCol w:w="2338"/>
        <w:gridCol w:w="2338"/>
        <w:gridCol w:w="2338"/>
        <w:gridCol w:w="2338"/>
      </w:tblGrid>
      <w:tr w:rsidR="3B8FED79" w:rsidTr="3D0E3EFA"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на 01.01.2019 г.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3B8FED79" w:rsidTr="3D0E3EFA"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Введено всего: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кв. м.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8292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5950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-2342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-32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-28</w:t>
            </w:r>
          </w:p>
        </w:tc>
      </w:tr>
      <w:tr w:rsidR="3B8FED79" w:rsidTr="3D0E3EFA">
        <w:tc>
          <w:tcPr>
            <w:tcW w:w="2338" w:type="dxa"/>
          </w:tcPr>
          <w:p w:rsidR="3B8FED79" w:rsidRDefault="3D0E3EFA" w:rsidP="3D0E3EF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3B8FED79" w:rsidRDefault="3D0E3EFA" w:rsidP="3D0E3EF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индивидуальное жилищное строительство: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кв. м.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8292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5815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D0E3EFA" w:rsidP="3D0E3E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-2477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-34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3B8FED79" w:rsidTr="3D0E3EFA">
        <w:tc>
          <w:tcPr>
            <w:tcW w:w="2338" w:type="dxa"/>
          </w:tcPr>
          <w:p w:rsidR="3B8FED79" w:rsidRDefault="3D0E3EFA" w:rsidP="3D0E3EF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введено юридическими лицами: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кв. м.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  <w:p w:rsidR="3B8FED79" w:rsidRDefault="3B8FED79" w:rsidP="3B8FED79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+135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B8FED79"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  <w:p w:rsidR="3B8FED79" w:rsidRDefault="3B8FED79" w:rsidP="3B8FED7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3B8FED79" w:rsidRDefault="3B8FED79" w:rsidP="3B8FED7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Причинами уменьшения объемов ввода является снижение активности населения по вводу жилья.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 xml:space="preserve">На 01.01.2019 г. снос домов по причине аварийности жилых помещений не проводился. 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Жилой фонд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на отчетный период представлен многоквартирными домами в количестве 1078 ед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из них многоквартирные дома блокированной застройки - 1059 ед.) жилой площадью 106,9 тыс. кв. м и индивидуальными домами в количестве 4319 ед.</w:t>
      </w:r>
    </w:p>
    <w:p w:rsidR="3B8FED79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С целью увеличения объемов ввода жилья в 2018 г. проведены следующие мероприятия: улучшается инженерная инфраструктура в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мкрн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Башталинка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с. Усть-Кокса, в частности ежегодно проводится технологическое присоединение земельных участков к линиям электропередач, начато строительство водопровода протяженностью 18,97 км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этом же микрорайоне, на постоянной основе проводится мониторинг по выявлению жилья, в котором проживают жители, но по которому не проводится ввод в эксплуатацию.</w:t>
      </w:r>
    </w:p>
    <w:p w:rsidR="3B8FED79" w:rsidRDefault="3B8FED79" w:rsidP="3B8FED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DF8" w:rsidRPr="00EA0320" w:rsidRDefault="004D2DF8" w:rsidP="004D2DF8">
      <w:pPr>
        <w:spacing w:after="0"/>
        <w:ind w:firstLine="708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4D2DF8" w:rsidRPr="00EA0320" w:rsidRDefault="004D2DF8" w:rsidP="3B8FED7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B8FED79">
        <w:rPr>
          <w:rFonts w:ascii="Times New Roman" w:hAnsi="Times New Roman"/>
          <w:b/>
          <w:bCs/>
          <w:spacing w:val="2"/>
          <w:sz w:val="28"/>
          <w:szCs w:val="28"/>
        </w:rPr>
        <w:t>4.3. Демографические показатели</w:t>
      </w:r>
    </w:p>
    <w:p w:rsidR="004D2DF8" w:rsidRPr="00EA0320" w:rsidRDefault="004D2DF8" w:rsidP="004D2DF8">
      <w:pPr>
        <w:spacing w:after="0"/>
        <w:ind w:firstLine="54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tbl>
      <w:tblPr>
        <w:tblW w:w="9252" w:type="dxa"/>
        <w:tblInd w:w="-106" w:type="dxa"/>
        <w:tblLayout w:type="fixed"/>
        <w:tblLook w:val="04A0"/>
      </w:tblPr>
      <w:tblGrid>
        <w:gridCol w:w="3616"/>
        <w:gridCol w:w="929"/>
        <w:gridCol w:w="1765"/>
        <w:gridCol w:w="1701"/>
        <w:gridCol w:w="1241"/>
      </w:tblGrid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3D0E3EF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3D0E3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3B8FED79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8FED79" w:rsidRDefault="3B8FED79" w:rsidP="3B8FE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3B8FED7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  <w:p w:rsidR="3B8FED79" w:rsidRDefault="3B8FED79" w:rsidP="3B8FE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8FED79" w:rsidRDefault="3D0E3EFA" w:rsidP="3D0E3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D0E3EFA">
              <w:rPr>
                <w:rFonts w:ascii="Times New Roman" w:eastAsia="Times New Roman" w:hAnsi="Times New Roman"/>
                <w:sz w:val="24"/>
                <w:szCs w:val="24"/>
              </w:rPr>
              <w:t>16360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B8FED79" w:rsidRDefault="3D0E3EFA" w:rsidP="3D0E3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16 231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3B8FED79" w:rsidRDefault="3D0E3EFA" w:rsidP="3D0E3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0320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в т.ч. смертность населения от внешних причин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Естественный прирост населения (на 1000 чел. населения)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D2DF8" w:rsidRPr="00EA0320" w:rsidTr="3D0E3EFA">
        <w:trPr>
          <w:trHeight w:val="333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-122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</w:tr>
      <w:tr w:rsidR="004D2DF8" w:rsidRPr="00EA0320" w:rsidTr="3D0E3EFA"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4D2DF8" w:rsidRPr="00EA0320" w:rsidTr="3D0E3EFA">
        <w:trPr>
          <w:trHeight w:val="70"/>
        </w:trPr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004D2DF8" w:rsidP="00CC4D3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0320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F8" w:rsidRPr="00EA0320" w:rsidRDefault="3D0E3EFA" w:rsidP="3D0E3E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0E3EFA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</w:tbl>
    <w:p w:rsidR="004D2DF8" w:rsidRPr="00EA0320" w:rsidRDefault="004D2DF8" w:rsidP="004D2D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На 01.01.2019 г. родилось 249 чел., что на 7 детей или на 2,9 % больше, чем на 01.01.2018 г. (242 ребенка). Увеличение обусловлено оказанием государственной поддержки молодым семьям. 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В сравнении с планом на 01.01.2019 г. отмечено отклонение темпа роста числа родившихся на (+) 1,9 процентных пункта.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ростом рождаемости.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Число родившихся в расчете на 1000 населения на 01.01.2019 г. составило 15,2 чел., что выше уровня 2017 г. года на 0,5 процентных пунктов. Рост показателя сформировался за счет роста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родившихся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в отчетном периоде.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Смертность населения на 01.01.2019 г. по отношению к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уровнюпрошлого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года снизилась на 10 чел.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илина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4,8 %, всего за отчетный период умерло 198 чел. Снижение обусловлено профилактикой заболеваний по основным классам причин смертности. За отчетный период наблюдается сокращение случаев смертности от болезней органов дыхания (- 12 случаев) и системы кровообращения (- 10 случаев).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Основными причинами смертности по основным классам причин являются: 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болезни системы кровообращения - 70 чел. (35,4 % от всех случаев);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внешние причины смерти - 33 чел. (16,7 %);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новообразования - 26 чел. (13,1 %);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болезни органов пищеварения - 10 чел. (5,1 %).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Смертность населения от внешних причин на 01.01.2019 г. по отношению к уровню прошлого года снизилась на 2 чел. или на 5,7 % (на 01.01.2018 г. - 35 чел.).</w:t>
      </w:r>
    </w:p>
    <w:p w:rsidR="3B8FED79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В сравнении с планом на 01.01.2019 г. отмечено отклонение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уровнясмертности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населения от внешних причин на (-) 3,7 процентных пункта.</w:t>
      </w:r>
    </w:p>
    <w:p w:rsidR="3D0E3EFA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Причина отклонения от планового значения связана со снижением общего значения смертности населения от внешних причин.</w:t>
      </w:r>
    </w:p>
    <w:p w:rsidR="3D0E3EFA" w:rsidRDefault="3D0E3EFA" w:rsidP="3D0E3EFA">
      <w:pPr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Для снижения смертности, в том числе по причине самоубийств, проведены следующие мероприятия: постоянно размещаются в СМИ печатные материалы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антисуицидальной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направленности, организовываются семинары для педагогов по профилактике суицидов среди детей и </w:t>
      </w:r>
      <w:r w:rsidRPr="3D0E3EFA">
        <w:rPr>
          <w:rFonts w:ascii="Times New Roman" w:eastAsia="Times New Roman" w:hAnsi="Times New Roman"/>
          <w:sz w:val="28"/>
          <w:szCs w:val="28"/>
        </w:rPr>
        <w:lastRenderedPageBreak/>
        <w:t xml:space="preserve">подростков, проводится оперативная профилактическая работа с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несовершенолетними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, в чьих семьях совершены попытки суицида, организован летний отдых и занятость подростков, в т.ч. состоящих на разных группах профилактического учета, проводятся рейдовые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мероприятия по семьям группы риска, создаются подростковые клубы, клубы по интересам для различных категорий населения для повышения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стрессоустойчивости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, приобщения к здоровому образу жизни.</w:t>
      </w:r>
    </w:p>
    <w:p w:rsidR="004D2DF8" w:rsidRPr="00EA0320" w:rsidRDefault="3D0E3EFA" w:rsidP="3D0E3EFA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3D0E3EFA">
        <w:rPr>
          <w:rFonts w:ascii="Times New Roman" w:hAnsi="Times New Roman"/>
          <w:sz w:val="28"/>
          <w:szCs w:val="28"/>
        </w:rPr>
        <w:t xml:space="preserve">Одним из факторов снижения численности населения является миграционная убыль. Число прибывших на 01.01.2019 г. составило 561 чел., что на 10,4 % ниже прошлого года. Число выбывших на 01.01.2019 г. составило 782 чел., что на 4,5 % </w:t>
      </w:r>
      <w:proofErr w:type="spellStart"/>
      <w:r w:rsidRPr="3D0E3EFA">
        <w:rPr>
          <w:rFonts w:ascii="Times New Roman" w:hAnsi="Times New Roman"/>
          <w:sz w:val="28"/>
          <w:szCs w:val="28"/>
        </w:rPr>
        <w:t>вышепрошлого</w:t>
      </w:r>
      <w:proofErr w:type="spellEnd"/>
      <w:r w:rsidRPr="3D0E3EFA">
        <w:rPr>
          <w:rFonts w:ascii="Times New Roman" w:hAnsi="Times New Roman"/>
          <w:sz w:val="28"/>
          <w:szCs w:val="28"/>
        </w:rPr>
        <w:t xml:space="preserve"> года. Миграционная убыль на 01.01.2019 г. составила 221 чел., </w:t>
      </w:r>
      <w:proofErr w:type="spellStart"/>
      <w:r w:rsidRPr="3D0E3EFA">
        <w:rPr>
          <w:rFonts w:ascii="Times New Roman" w:hAnsi="Times New Roman"/>
          <w:sz w:val="28"/>
          <w:szCs w:val="28"/>
        </w:rPr>
        <w:t>чтобольшепо</w:t>
      </w:r>
      <w:proofErr w:type="spellEnd"/>
      <w:r w:rsidRPr="3D0E3EFA">
        <w:rPr>
          <w:rFonts w:ascii="Times New Roman" w:hAnsi="Times New Roman"/>
          <w:sz w:val="28"/>
          <w:szCs w:val="28"/>
        </w:rPr>
        <w:t xml:space="preserve"> сравнению с 01.01.2018 г. на 99 чел. или на 81,1 %. </w:t>
      </w:r>
    </w:p>
    <w:p w:rsidR="004D2DF8" w:rsidRPr="00EA0320" w:rsidRDefault="3D0E3EFA" w:rsidP="3D0E3E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3D0E3EFA">
        <w:rPr>
          <w:rFonts w:ascii="Times New Roman" w:hAnsi="Times New Roman"/>
          <w:sz w:val="28"/>
          <w:szCs w:val="28"/>
        </w:rPr>
        <w:t xml:space="preserve">Число браков на 01.01.2019 г. </w:t>
      </w:r>
      <w:r w:rsidRPr="3D0E3EFA">
        <w:rPr>
          <w:rFonts w:ascii="Times New Roman" w:eastAsia="Times New Roman" w:hAnsi="Times New Roman"/>
          <w:sz w:val="28"/>
          <w:szCs w:val="28"/>
        </w:rPr>
        <w:t>увеличилось</w:t>
      </w:r>
      <w:r w:rsidRPr="3D0E3EFA">
        <w:rPr>
          <w:rFonts w:ascii="Times New Roman" w:hAnsi="Times New Roman"/>
          <w:sz w:val="28"/>
          <w:szCs w:val="28"/>
        </w:rPr>
        <w:t xml:space="preserve"> на 9,5%, число разводов увеличилось на 8,9%. На динамику числа браков и разводов оказали влияние следующие </w:t>
      </w:r>
      <w:proofErr w:type="spellStart"/>
      <w:r w:rsidRPr="3D0E3EFA">
        <w:rPr>
          <w:rFonts w:ascii="Times New Roman" w:hAnsi="Times New Roman"/>
          <w:sz w:val="28"/>
          <w:szCs w:val="28"/>
        </w:rPr>
        <w:t>факторы</w:t>
      </w:r>
      <w:proofErr w:type="gramStart"/>
      <w:r w:rsidRPr="3D0E3EFA">
        <w:rPr>
          <w:rFonts w:ascii="Times New Roman" w:hAnsi="Times New Roman"/>
          <w:sz w:val="28"/>
          <w:szCs w:val="28"/>
        </w:rPr>
        <w:t>:</w:t>
      </w:r>
      <w:r w:rsidRPr="3D0E3EFA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динамику числа браков и разводов повлияли следующие факторы: экономический кризис 90-х годов, в связи с которым образовалась «демографическая яма», отсутствие молодого поколения для вступления в брачно-семейные отношения, отсутствие семейного воспитания, не находят способов решений проблем, что приводит к увеличению разводов.</w:t>
      </w:r>
    </w:p>
    <w:p w:rsidR="3B8FED79" w:rsidRDefault="3B8FED79" w:rsidP="3B8FED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DF8" w:rsidRPr="00EA0320" w:rsidRDefault="004D2DF8" w:rsidP="004D2DF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2DF8" w:rsidRPr="00EA0320" w:rsidRDefault="590B8FCE" w:rsidP="590B8FC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590B8FCE">
        <w:rPr>
          <w:rFonts w:ascii="Times New Roman" w:hAnsi="Times New Roman"/>
          <w:b/>
          <w:bCs/>
          <w:sz w:val="28"/>
          <w:szCs w:val="28"/>
        </w:rPr>
        <w:t>4.4. Социальная сфера</w:t>
      </w:r>
    </w:p>
    <w:p w:rsidR="004D2DF8" w:rsidRPr="00EA0320" w:rsidRDefault="3D0E3EFA" w:rsidP="3D0E3EF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D0E3EF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Охват детей в возрасте от 1,5 до 3 лет дошкольным образованием</w:t>
      </w:r>
      <w:r w:rsidRPr="3D0E3EFA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 потребности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Дошкольное образование на 01.01.2019 г. включает 27 дошкольных образовательных учреждений (26 муниципальных дошкольных образовательных организаций и 1 частный детский сад), 2 дошкольные группы при 2-х общеобразовательных учреждениях. Как альтернативная мера предоставления услуг дошкольного образования за период с начала 2018 г. функционировало 3 группы кратковременного пребывания дошкольников для детей в возрасте от 3 до 7лет. </w:t>
      </w:r>
    </w:p>
    <w:p w:rsidR="590B8FCE" w:rsidRDefault="58099F06" w:rsidP="58099F0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8099F06">
        <w:rPr>
          <w:rFonts w:ascii="Times New Roman" w:eastAsia="Times New Roman" w:hAnsi="Times New Roman"/>
          <w:sz w:val="28"/>
          <w:szCs w:val="28"/>
        </w:rPr>
        <w:t xml:space="preserve">На 01.01.2019 г. обеспечено местами в ДОУ 202 ребёнка. Актуальная очередность детей в возрасте от 1,5 до 3 лет на 01.01.2019 г. составляет 10 детей. </w:t>
      </w:r>
    </w:p>
    <w:p w:rsidR="590B8FCE" w:rsidRDefault="590B8FCE" w:rsidP="590B8F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90B8FCE">
        <w:rPr>
          <w:rFonts w:ascii="Times New Roman" w:eastAsia="Times New Roman" w:hAnsi="Times New Roman"/>
          <w:sz w:val="28"/>
          <w:szCs w:val="28"/>
        </w:rPr>
        <w:t xml:space="preserve">На 01.01.2019 г. охват детей дошкольным образованием в возрасте от 1,5 до 3 лет составляет 95,3 % от потребности в услугах дошкольного </w:t>
      </w:r>
      <w:r w:rsidRPr="590B8FCE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образования, что меньше планового значения показателя на 01.01.2019 г. на 4,7 процентных пункта. </w:t>
      </w:r>
    </w:p>
    <w:p w:rsidR="590B8FCE" w:rsidRDefault="590B8FCE" w:rsidP="590B8F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90B8FCE">
        <w:rPr>
          <w:rFonts w:ascii="Times New Roman" w:eastAsia="Times New Roman" w:hAnsi="Times New Roman"/>
          <w:sz w:val="28"/>
          <w:szCs w:val="28"/>
        </w:rPr>
        <w:t>Снижение показателя связано с отсутствием свободных мест для детей от 1,5 до 3х лет.</w:t>
      </w:r>
    </w:p>
    <w:p w:rsidR="590B8FCE" w:rsidRDefault="590B8FCE" w:rsidP="590B8F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90B8FCE">
        <w:rPr>
          <w:rFonts w:ascii="Times New Roman" w:eastAsia="Times New Roman" w:hAnsi="Times New Roman"/>
          <w:sz w:val="28"/>
          <w:szCs w:val="28"/>
        </w:rPr>
        <w:t>В целях обеспечения достижения целевого показателя в 2018 г. проведены следующие мероприятия:</w:t>
      </w:r>
    </w:p>
    <w:p w:rsidR="590B8FCE" w:rsidRDefault="590B8FCE" w:rsidP="590B8FC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590B8FCE">
        <w:rPr>
          <w:rFonts w:ascii="Times New Roman" w:eastAsia="Times New Roman" w:hAnsi="Times New Roman"/>
          <w:sz w:val="28"/>
          <w:szCs w:val="28"/>
        </w:rPr>
        <w:t>1) открыто 3 семейные группы;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2) созданы дополнительные места в дошкольных организациях;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3) созданы ясельные места в частном детском саду.</w:t>
      </w:r>
    </w:p>
    <w:p w:rsidR="004D2DF8" w:rsidRPr="00EA0320" w:rsidRDefault="590B8FCE" w:rsidP="590B8FC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590B8FC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На 01.01.2019 г. в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функционируют 3 учреждения дополнительного образования: МБУ ДО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ДДТ”, МБУ ДО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ДЮСШ”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МУ ДО МСОЛ “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Беловодье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”. Количество детей в возрасте от 5 до 18 лет, получающих услуги по дополнительному образованию, составило3078 чел. 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Доля детей в возрасте от 5 до 18 лет, получающих услуги по дополнительному образованию, от общего количества детей в возрасте от 5 до 18 лет, по состоянию на 01.01.2019 г. составляет 76,0 %, показатель не изменился, остался на уровне прошлого года и соответствует плановому значению на 01.01.2019 г. 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целях обеспечения достижения показателя в 2018 г. проведены следующие мероприятия: проводятся родительские собрания в образовательных организациях, встречи руководителей творческих объединений с учащимися и родителями, доведение информации об оказываемых услугах дополнительного образования через СМИ, информационные стенды.</w:t>
      </w:r>
    </w:p>
    <w:p w:rsidR="590B8FCE" w:rsidRDefault="590B8FCE" w:rsidP="590B8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590B8FCE" w:rsidRDefault="590B8FCE" w:rsidP="590B8FC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2DF8" w:rsidRPr="00EA0320" w:rsidRDefault="590B8FCE" w:rsidP="590B8FC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590B8FCE">
        <w:rPr>
          <w:rFonts w:ascii="Times New Roman" w:hAnsi="Times New Roman"/>
          <w:b/>
          <w:bCs/>
          <w:i/>
          <w:iCs/>
          <w:sz w:val="28"/>
          <w:szCs w:val="28"/>
        </w:rPr>
        <w:t>Количество несовершеннолетних, потерпевших от преступных посягательств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Число несовершеннолетних, потерпевших от преступных посягательств, на 01.01.2019 г. составило 26 чел. В расчете на 1000 детей в </w:t>
      </w:r>
      <w:r w:rsidRPr="3D0E3EFA">
        <w:rPr>
          <w:rFonts w:ascii="Times New Roman" w:eastAsia="Times New Roman" w:hAnsi="Times New Roman"/>
          <w:sz w:val="28"/>
          <w:szCs w:val="28"/>
        </w:rPr>
        <w:lastRenderedPageBreak/>
        <w:t xml:space="preserve">возрасте от 0 до 18 лет число несовершеннолетних, потерпевших от преступных посягательств, составило 5 ед. </w:t>
      </w:r>
    </w:p>
    <w:p w:rsidR="590B8FCE" w:rsidRDefault="494257A7" w:rsidP="494257A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494257A7">
        <w:rPr>
          <w:rFonts w:ascii="Times New Roman" w:eastAsia="Times New Roman" w:hAnsi="Times New Roman"/>
          <w:sz w:val="28"/>
          <w:szCs w:val="28"/>
        </w:rPr>
        <w:t>Плановый показатель на 01.01.2019 г. составляет 2,7 ед. Отклонение фактического значения целевого показателя от плана составило(-)2,3 ед. Причиной роста показатели послужило увеличение на 01.01.2019 г</w:t>
      </w:r>
      <w:proofErr w:type="gramStart"/>
      <w:r w:rsidRPr="494257A7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494257A7">
        <w:rPr>
          <w:rFonts w:ascii="Times New Roman" w:eastAsia="Times New Roman" w:hAnsi="Times New Roman"/>
          <w:sz w:val="28"/>
          <w:szCs w:val="28"/>
        </w:rPr>
        <w:t>лучаев неуплаты родителями без уважительных причин средств на содержание несовершеннолетних детей: за 2018 г. - 8 случаев 9за 2017 г. - 6 случаев).</w:t>
      </w:r>
    </w:p>
    <w:p w:rsidR="590B8FCE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 xml:space="preserve">Численность несовершеннолетних, потерпевших от преступных посягательств, в 2018 г. в сравнении с 2017 г. увеличилась на 10 чел. или на 62,5 % (на 01.01.2018 г. – 16 чел.), в расчете на 1000 чел. в возрасте от 0 до 18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летувеличилась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 2,5 ед. (на 01.01.2018 г. - 2,5 ед.).</w:t>
      </w:r>
      <w:proofErr w:type="gramEnd"/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Численность несовершеннолетних, потерпевших от преступных посягательств, по видам преступлений распределилась следующим образом: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 119 УК РФ - 3 несовершеннолетних (на 01.01.2018 г. - 0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 115 УК РФ - 1 несовершеннолетний (на 01.01.2018 г. - 0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ст.112 УК РФ - 2 несовершеннолетних (на 01.01.2018 г. - 3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ст.105 УК РФ - 2 несовершеннолетних (на 01.01.2018 г. - 0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ст.110 УК РФ - 1 несовершеннолетний (на 01.01.2018 г. - 0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ст.134 УК РФ - 2 несовершеннолетних (на 01.01.2018 г. - 3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ст.132 УК РФ - 2 несовершеннолетних (на 01.01.2018 г. - 1 несовершеннолетний);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ст.131 УК РФ - 1 несовершеннолетний (на 01.01.2018 г. - 1 несовершеннолетний);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ст.150 УК РФ - 1 несовершеннолетний (на 01.01.2018 г. - 0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lastRenderedPageBreak/>
        <w:t>ст.157 ч.1 УК РФ - 8 несовершеннолетних (на 01.01.2018 г. - 6 несовершеннолетних);</w:t>
      </w:r>
    </w:p>
    <w:p w:rsidR="590B8FCE" w:rsidRDefault="3D0E3EFA" w:rsidP="3D0E3EF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иные статьи - 3 несовершеннолетних.</w:t>
      </w:r>
    </w:p>
    <w:p w:rsidR="590B8FCE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Для снижения показателя за 2018 г. проведено 25 заседаний Комиссии по вопросам административной практики, рассмотрено 310 персональных дел на родителей и подростков.</w:t>
      </w:r>
    </w:p>
    <w:p w:rsidR="590B8FCE" w:rsidRDefault="3D0E3EFA" w:rsidP="3D0E3EF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Для снижения смертности, в том числе по причине самоубийств в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проводятся мероприятия в рамках исполнения Комплексного плана мероприятий по снижению смертности населения от внешних причин в Республике Алтай на 2014-2018 гг., также проведены в образовательных учреждениях встречи психологической службы управления образования с родителями, педагогами, учащимися о профилактике самоубийств и своевременном обращении родителей при обнаружении признаков психологического расстройства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детей к психологам. Разработаны рекомендации по работе с родителями в период проведения ЕГЭ и ОГЭ. Данные рекомендации направлены в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КУ РА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“Центр занятости населения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Усть-Коксинского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района” для активизации работы и расширению направлений по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самозанятости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населения в районе.</w:t>
      </w:r>
    </w:p>
    <w:bookmarkEnd w:id="0"/>
    <w:p w:rsidR="5C9F5FD8" w:rsidRDefault="3D0E3EFA" w:rsidP="5C9F5FD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3D0E3E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Раздел </w:t>
      </w:r>
      <w:r w:rsidRPr="3D0E3EFA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Pr="3D0E3E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Развитие института оценки регулирующего воздействия</w:t>
      </w:r>
    </w:p>
    <w:p w:rsidR="5C9F5FD8" w:rsidRDefault="3D0E3EFA" w:rsidP="3D0E3EF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по итогам 2018 г. по ОРВ получило 6 баллов при плане 15баллов. Выполнение плана составило 40,0 %. </w:t>
      </w:r>
    </w:p>
    <w:p w:rsidR="5C9F5FD8" w:rsidRDefault="3D0E3EFA" w:rsidP="3D0E3EF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3D0E3EFA">
        <w:rPr>
          <w:rFonts w:ascii="Times New Roman" w:eastAsia="Times New Roman" w:hAnsi="Times New Roman"/>
          <w:sz w:val="28"/>
          <w:szCs w:val="28"/>
        </w:rPr>
        <w:t>В МО «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район» институт ОРВ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внедрен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:о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>пределены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ответственные структурные подразделения за внедрение и развитие ОРВ (отделы, регулирующие экономические вопросы);порядок проведения ОРВ и экспертизы регламентированы в установленном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порядке;на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 xml:space="preserve"> системной основе проводится ОРВ и экспертиза.</w:t>
      </w:r>
    </w:p>
    <w:p w:rsidR="5C9F5FD8" w:rsidRDefault="3D0E3EFA" w:rsidP="5C9F5FD8">
      <w:pPr>
        <w:spacing w:line="240" w:lineRule="auto"/>
        <w:ind w:firstLine="426"/>
        <w:jc w:val="both"/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За 2018 г. ОРВ в отношении проектов не проводилась, предложения не 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поступали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.В</w:t>
      </w:r>
      <w:proofErr w:type="spellEnd"/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отношении муниципальных НПА экспертиза не проводилась.</w:t>
      </w:r>
    </w:p>
    <w:p w:rsidR="5C9F5FD8" w:rsidRDefault="3D0E3EFA" w:rsidP="3D0E3EFA">
      <w:pPr>
        <w:spacing w:line="240" w:lineRule="auto"/>
        <w:ind w:firstLine="426"/>
        <w:jc w:val="both"/>
      </w:pPr>
      <w:r w:rsidRPr="3D0E3EFA">
        <w:rPr>
          <w:rFonts w:ascii="Times New Roman" w:eastAsia="Times New Roman" w:hAnsi="Times New Roman"/>
          <w:sz w:val="28"/>
          <w:szCs w:val="28"/>
        </w:rPr>
        <w:t xml:space="preserve">Кроме этого, за отчетный период созданы фокус группы по отраслям, подготовлен план </w:t>
      </w:r>
      <w:proofErr w:type="gramStart"/>
      <w:r w:rsidRPr="3D0E3EFA">
        <w:rPr>
          <w:rFonts w:ascii="Times New Roman" w:eastAsia="Times New Roman" w:hAnsi="Times New Roman"/>
          <w:sz w:val="28"/>
          <w:szCs w:val="28"/>
        </w:rPr>
        <w:t>мероприятий популяризации института оценки регулирующего воздействия</w:t>
      </w:r>
      <w:proofErr w:type="gramEnd"/>
      <w:r w:rsidRPr="3D0E3EFA">
        <w:rPr>
          <w:rFonts w:ascii="Times New Roman" w:eastAsia="Times New Roman" w:hAnsi="Times New Roman"/>
          <w:sz w:val="28"/>
          <w:szCs w:val="28"/>
        </w:rPr>
        <w:t xml:space="preserve"> в МО “</w:t>
      </w:r>
      <w:proofErr w:type="spellStart"/>
      <w:r w:rsidRPr="3D0E3EFA">
        <w:rPr>
          <w:rFonts w:ascii="Times New Roman" w:eastAsia="Times New Roman" w:hAnsi="Times New Roman"/>
          <w:sz w:val="28"/>
          <w:szCs w:val="28"/>
        </w:rPr>
        <w:t>Усть-Коксинскийрайон</w:t>
      </w:r>
      <w:proofErr w:type="spellEnd"/>
      <w:r w:rsidRPr="3D0E3EFA">
        <w:rPr>
          <w:rFonts w:ascii="Times New Roman" w:eastAsia="Times New Roman" w:hAnsi="Times New Roman"/>
          <w:sz w:val="28"/>
          <w:szCs w:val="28"/>
        </w:rPr>
        <w:t>”.</w:t>
      </w:r>
    </w:p>
    <w:p w:rsidR="5C9F5FD8" w:rsidRDefault="5C9F5FD8" w:rsidP="5C9F5FD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5C9F5FD8" w:rsidRDefault="5C9F5FD8" w:rsidP="5C9F5FD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sectPr w:rsidR="5C9F5FD8" w:rsidSect="00B90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1E58FE"/>
    <w:multiLevelType w:val="hybridMultilevel"/>
    <w:tmpl w:val="B4BAB1A8"/>
    <w:lvl w:ilvl="0" w:tplc="F8C8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2D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8E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23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0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F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E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7F"/>
    <w:rsid w:val="00025389"/>
    <w:rsid w:val="000412C6"/>
    <w:rsid w:val="00114F62"/>
    <w:rsid w:val="001B4CED"/>
    <w:rsid w:val="001E2510"/>
    <w:rsid w:val="002138E4"/>
    <w:rsid w:val="00245777"/>
    <w:rsid w:val="002C595D"/>
    <w:rsid w:val="00315D0C"/>
    <w:rsid w:val="00340208"/>
    <w:rsid w:val="003F5001"/>
    <w:rsid w:val="004D2DF8"/>
    <w:rsid w:val="004E3436"/>
    <w:rsid w:val="005123FC"/>
    <w:rsid w:val="005E5360"/>
    <w:rsid w:val="006B3F73"/>
    <w:rsid w:val="006F458B"/>
    <w:rsid w:val="00712067"/>
    <w:rsid w:val="00790DF6"/>
    <w:rsid w:val="007930B4"/>
    <w:rsid w:val="00806009"/>
    <w:rsid w:val="00837A1B"/>
    <w:rsid w:val="00865CF6"/>
    <w:rsid w:val="00877852"/>
    <w:rsid w:val="008B0B3A"/>
    <w:rsid w:val="00A24B8B"/>
    <w:rsid w:val="00A355D1"/>
    <w:rsid w:val="00A772BB"/>
    <w:rsid w:val="00B55222"/>
    <w:rsid w:val="00B758AD"/>
    <w:rsid w:val="00B90235"/>
    <w:rsid w:val="00B92E4E"/>
    <w:rsid w:val="00B96F8A"/>
    <w:rsid w:val="00BC4D42"/>
    <w:rsid w:val="00BE66FE"/>
    <w:rsid w:val="00C44737"/>
    <w:rsid w:val="00C9286B"/>
    <w:rsid w:val="00C93C49"/>
    <w:rsid w:val="00D173DD"/>
    <w:rsid w:val="00DE6E83"/>
    <w:rsid w:val="00E1163D"/>
    <w:rsid w:val="00E22F7F"/>
    <w:rsid w:val="00EA0320"/>
    <w:rsid w:val="00EC685A"/>
    <w:rsid w:val="00FD3213"/>
    <w:rsid w:val="00FE466B"/>
    <w:rsid w:val="1A3E54FF"/>
    <w:rsid w:val="2EED9341"/>
    <w:rsid w:val="3B8FED79"/>
    <w:rsid w:val="3D0E3EFA"/>
    <w:rsid w:val="494257A7"/>
    <w:rsid w:val="4EE06B89"/>
    <w:rsid w:val="58099F06"/>
    <w:rsid w:val="590B8FCE"/>
    <w:rsid w:val="5C9F5FD8"/>
    <w:rsid w:val="74B430CC"/>
    <w:rsid w:val="771970F0"/>
    <w:rsid w:val="77D1DCE3"/>
    <w:rsid w:val="78BA5840"/>
    <w:rsid w:val="7D95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32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y-ust-koksa.ru/tinybrowser/files/dokumenty/2016/06/09-06-2016/2-pasport-zhilischnoe-str-vo-s.maral-nik-1-verh-uymon.sp.docx" TargetMode="External"/><Relationship Id="rId13" Type="http://schemas.openxmlformats.org/officeDocument/2006/relationships/hyperlink" Target="http://altay-ust-koksa.ru/tinybrowser/files/dokumenty/2016/06/09-06-2016/10-pasport-pod-ob-ekty-torgovli-s.ust-koksa-ul.shukshina-19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tay-ust-koksa.ru/tinybrowser/files/dokumenty/2016/06/09-06-2016/1-gornolyzhnyy-kompleks-s.ust-koksa-ul.severnaya-7a.docx" TargetMode="External"/><Relationship Id="rId12" Type="http://schemas.openxmlformats.org/officeDocument/2006/relationships/hyperlink" Target="http://altay-ust-koksa.ru/tinybrowser/files/dokumenty/2016/06/09-06-2016/9-pasport-pod-ob-ekty-torgovli-s.ust-koksa-ul.yuzhnaya-2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razrabotka-i-razmeshcenie-v-otkrytom-dostupe-investitcionnogo-pasporta-munitcipal-nogo-obrazovaniya.html" TargetMode="External"/><Relationship Id="rId11" Type="http://schemas.openxmlformats.org/officeDocument/2006/relationships/hyperlink" Target="http://altay-ust-koksa.ru/tinybrowser/files/dokumenty/2016/06/09-06-2016/6-pasport-dlya-inogo-special.naznacheniya-ur.elanda-talda.docx" TargetMode="External"/><Relationship Id="rId5" Type="http://schemas.openxmlformats.org/officeDocument/2006/relationships/hyperlink" Target="http://altay-ust-koksa.ru/munitcipal-nye-programmy-2013-2018-gody.html" TargetMode="External"/><Relationship Id="rId15" Type="http://schemas.openxmlformats.org/officeDocument/2006/relationships/hyperlink" Target="http://altay-ust-koksa.ru/tinybrowser/files/dokumenty/2016/06/09-06-2016/12-pasport-pod-ob-ekty-torgovli-s.ust-koksa-ul.yubileynaya-21a.docx" TargetMode="External"/><Relationship Id="rId10" Type="http://schemas.openxmlformats.org/officeDocument/2006/relationships/hyperlink" Target="http://altay-ust-koksa.ru/tinybrowser/files/dokumenty/2016/06/09-06-2016/6-pasport-dlya-inogo-special.naznacheniya-ur.elanda-tal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y-ust-koksa.ru/tinybrowser/files/dokumenty/2016/06/09-06-2016/5-pasport-fabrika-bioproduktov-pantovital-s.ust-koksa.docx" TargetMode="External"/><Relationship Id="rId14" Type="http://schemas.openxmlformats.org/officeDocument/2006/relationships/hyperlink" Target="http://altay-ust-koksa.ru/tinybrowser/files/dokumenty/2016/06/09-06-2016/11-pasport-pod-ob-ekty-torgovli-s.ust-koksa-ul.yubileynaya-28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7896</Words>
  <Characters>45008</Characters>
  <Application>Microsoft Office Word</Application>
  <DocSecurity>0</DocSecurity>
  <Lines>375</Lines>
  <Paragraphs>105</Paragraphs>
  <ScaleCrop>false</ScaleCrop>
  <Company>Reanimator Extreme Edition</Company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НАТАЛЬЯ БЮДЖЕТ</cp:lastModifiedBy>
  <cp:revision>2</cp:revision>
  <dcterms:created xsi:type="dcterms:W3CDTF">2019-05-13T02:37:00Z</dcterms:created>
  <dcterms:modified xsi:type="dcterms:W3CDTF">2019-05-13T02:37:00Z</dcterms:modified>
</cp:coreProperties>
</file>