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06" w:rsidRPr="00F56506" w:rsidRDefault="00F56506" w:rsidP="00F56506">
      <w:pPr>
        <w:jc w:val="center"/>
        <w:rPr>
          <w:rFonts w:ascii="Tahoma" w:hAnsi="Tahoma" w:cs="Tahoma"/>
          <w:b/>
          <w:color w:val="1F497D" w:themeColor="text2"/>
          <w:sz w:val="48"/>
          <w:szCs w:val="48"/>
        </w:rPr>
      </w:pPr>
      <w:r w:rsidRPr="00F56506">
        <w:rPr>
          <w:rFonts w:ascii="Tahoma" w:hAnsi="Tahoma" w:cs="Tahoma"/>
          <w:b/>
          <w:color w:val="1F497D" w:themeColor="text2"/>
          <w:sz w:val="48"/>
          <w:szCs w:val="48"/>
        </w:rPr>
        <w:t>Ин</w:t>
      </w:r>
      <w:r>
        <w:rPr>
          <w:rFonts w:ascii="Tahoma" w:hAnsi="Tahoma" w:cs="Tahoma"/>
          <w:b/>
          <w:color w:val="1F497D" w:themeColor="text2"/>
          <w:sz w:val="48"/>
          <w:szCs w:val="48"/>
        </w:rPr>
        <w:t xml:space="preserve">формация о проведенных </w:t>
      </w:r>
      <w:r w:rsidRPr="00F56506">
        <w:rPr>
          <w:b/>
          <w:sz w:val="24"/>
          <w:szCs w:val="24"/>
        </w:rPr>
        <w:t xml:space="preserve"> </w:t>
      </w:r>
      <w:r>
        <w:rPr>
          <w:rFonts w:ascii="Tahoma" w:hAnsi="Tahoma" w:cs="Tahoma"/>
          <w:b/>
          <w:color w:val="1F497D" w:themeColor="text2"/>
          <w:sz w:val="48"/>
          <w:szCs w:val="48"/>
        </w:rPr>
        <w:t>межведомственных комиссиях</w:t>
      </w:r>
      <w:r w:rsidRPr="00F56506">
        <w:rPr>
          <w:rFonts w:ascii="Tahoma" w:hAnsi="Tahoma" w:cs="Tahoma"/>
          <w:b/>
          <w:color w:val="1F497D" w:themeColor="text2"/>
          <w:sz w:val="48"/>
          <w:szCs w:val="48"/>
        </w:rPr>
        <w:t xml:space="preserve"> по вопросам межнациональных, межконфессиональных отношений и противодействию экстремизма</w:t>
      </w:r>
    </w:p>
    <w:p w:rsidR="00F56506" w:rsidRDefault="00F56506" w:rsidP="00F56506">
      <w:pPr>
        <w:jc w:val="center"/>
        <w:rPr>
          <w:rFonts w:ascii="Tahoma" w:hAnsi="Tahoma" w:cs="Tahoma"/>
          <w:b/>
          <w:color w:val="1F497D" w:themeColor="text2"/>
          <w:sz w:val="48"/>
          <w:szCs w:val="48"/>
        </w:rPr>
      </w:pPr>
      <w:r w:rsidRPr="00F56506">
        <w:rPr>
          <w:rFonts w:ascii="Tahoma" w:hAnsi="Tahoma" w:cs="Tahoma"/>
          <w:b/>
          <w:color w:val="1F497D" w:themeColor="text2"/>
          <w:sz w:val="48"/>
          <w:szCs w:val="48"/>
        </w:rPr>
        <w:t>на территории</w:t>
      </w:r>
    </w:p>
    <w:p w:rsidR="00F56506" w:rsidRDefault="00F56506" w:rsidP="00F56506">
      <w:pPr>
        <w:jc w:val="center"/>
        <w:rPr>
          <w:rFonts w:ascii="Tahoma" w:hAnsi="Tahoma" w:cs="Tahoma"/>
          <w:b/>
          <w:color w:val="1F497D" w:themeColor="text2"/>
          <w:sz w:val="48"/>
          <w:szCs w:val="48"/>
        </w:rPr>
      </w:pPr>
      <w:r w:rsidRPr="00F56506">
        <w:rPr>
          <w:rFonts w:ascii="Tahoma" w:hAnsi="Tahoma" w:cs="Tahoma"/>
          <w:b/>
          <w:color w:val="1F497D" w:themeColor="text2"/>
          <w:sz w:val="48"/>
          <w:szCs w:val="48"/>
        </w:rPr>
        <w:t xml:space="preserve"> МО «</w:t>
      </w:r>
      <w:proofErr w:type="spellStart"/>
      <w:r w:rsidRPr="00F56506">
        <w:rPr>
          <w:rFonts w:ascii="Tahoma" w:hAnsi="Tahoma" w:cs="Tahoma"/>
          <w:b/>
          <w:color w:val="1F497D" w:themeColor="text2"/>
          <w:sz w:val="48"/>
          <w:szCs w:val="48"/>
        </w:rPr>
        <w:t>Усть-Коксинский</w:t>
      </w:r>
      <w:proofErr w:type="spellEnd"/>
      <w:r w:rsidRPr="00F56506">
        <w:rPr>
          <w:rFonts w:ascii="Tahoma" w:hAnsi="Tahoma" w:cs="Tahoma"/>
          <w:b/>
          <w:color w:val="1F497D" w:themeColor="text2"/>
          <w:sz w:val="48"/>
          <w:szCs w:val="48"/>
        </w:rPr>
        <w:t xml:space="preserve"> район»</w:t>
      </w:r>
    </w:p>
    <w:p w:rsidR="00F56506" w:rsidRPr="00F56506" w:rsidRDefault="00F56506" w:rsidP="00F56506">
      <w:pPr>
        <w:rPr>
          <w:rFonts w:ascii="Times New Roman" w:hAnsi="Times New Roman" w:cs="Times New Roman"/>
          <w:b/>
          <w:sz w:val="28"/>
          <w:szCs w:val="28"/>
        </w:rPr>
      </w:pPr>
      <w:r w:rsidRPr="00F56506">
        <w:rPr>
          <w:rFonts w:ascii="Times New Roman" w:hAnsi="Times New Roman" w:cs="Times New Roman"/>
          <w:b/>
          <w:sz w:val="28"/>
          <w:szCs w:val="28"/>
        </w:rPr>
        <w:t>Заседание от 30 января 2020 года</w:t>
      </w:r>
    </w:p>
    <w:p w:rsidR="00F56506" w:rsidRPr="00F56506" w:rsidRDefault="00F56506" w:rsidP="00F56506">
      <w:pPr>
        <w:rPr>
          <w:rFonts w:ascii="Times New Roman" w:hAnsi="Times New Roman" w:cs="Times New Roman"/>
          <w:sz w:val="28"/>
          <w:szCs w:val="28"/>
        </w:rPr>
      </w:pPr>
      <w:r w:rsidRPr="00F56506">
        <w:rPr>
          <w:rFonts w:ascii="Times New Roman" w:hAnsi="Times New Roman" w:cs="Times New Roman"/>
          <w:sz w:val="28"/>
          <w:szCs w:val="28"/>
        </w:rPr>
        <w:t>1.Анализ миграционной ситуации в МО «</w:t>
      </w:r>
      <w:proofErr w:type="spellStart"/>
      <w:r w:rsidRPr="00F56506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F56506">
        <w:rPr>
          <w:rFonts w:ascii="Times New Roman" w:hAnsi="Times New Roman" w:cs="Times New Roman"/>
          <w:sz w:val="28"/>
          <w:szCs w:val="28"/>
        </w:rPr>
        <w:t xml:space="preserve"> район» в целях выявления факторов, способных оказать негативное влияние на общественно-политическую обстановку</w:t>
      </w:r>
    </w:p>
    <w:p w:rsidR="00F56506" w:rsidRPr="00F56506" w:rsidRDefault="00F56506" w:rsidP="00F56506">
      <w:pPr>
        <w:pStyle w:val="a3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565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1.Пропускной режим в образовательных учреждениях района. Частота проведения инструктажа с </w:t>
      </w:r>
      <w:proofErr w:type="gramStart"/>
      <w:r w:rsidRPr="00F565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обучающимися</w:t>
      </w:r>
      <w:proofErr w:type="gramEnd"/>
      <w:r w:rsidRPr="00F565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персоналом образовательных учреждений: «Действия при обнаружении литературы экстремистского характера»</w:t>
      </w:r>
    </w:p>
    <w:p w:rsidR="00F56506" w:rsidRPr="00F56506" w:rsidRDefault="00F56506" w:rsidP="00F56506">
      <w:pPr>
        <w:pStyle w:val="a3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56506" w:rsidRPr="00F56506" w:rsidRDefault="00F56506" w:rsidP="00F56506">
      <w:pPr>
        <w:pStyle w:val="a3"/>
        <w:ind w:left="0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56506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3.О практике и итогах деятельности по гармонизации </w:t>
      </w:r>
      <w:proofErr w:type="spellStart"/>
      <w:r w:rsidRPr="00F56506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этноконфессиональных</w:t>
      </w:r>
      <w:proofErr w:type="spellEnd"/>
      <w:r w:rsidRPr="00F56506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отношений и профилактике экстремизма на национальной и религиозной почве среди обучающихся </w:t>
      </w:r>
      <w:r w:rsidRPr="00F5650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техникума отраслевых технологий</w:t>
      </w:r>
    </w:p>
    <w:p w:rsidR="00F56506" w:rsidRPr="00F56506" w:rsidRDefault="00F56506" w:rsidP="00F56506">
      <w:pPr>
        <w:pStyle w:val="a3"/>
        <w:ind w:left="0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56506" w:rsidRPr="00F56506" w:rsidRDefault="00F56506" w:rsidP="00F56506">
      <w:pPr>
        <w:pStyle w:val="a3"/>
        <w:ind w:left="0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F56506">
        <w:rPr>
          <w:rStyle w:val="a5"/>
          <w:rFonts w:ascii="Times New Roman" w:hAnsi="Times New Roman" w:cs="Times New Roman"/>
          <w:color w:val="000000"/>
          <w:sz w:val="28"/>
          <w:szCs w:val="28"/>
        </w:rPr>
        <w:t>Заседание от 24.06.2020 года</w:t>
      </w:r>
    </w:p>
    <w:p w:rsidR="00F56506" w:rsidRPr="00F56506" w:rsidRDefault="00F56506" w:rsidP="00F56506">
      <w:pPr>
        <w:rPr>
          <w:rFonts w:ascii="Times New Roman" w:eastAsia="Times New Roman" w:hAnsi="Times New Roman" w:cs="Times New Roman"/>
          <w:sz w:val="28"/>
          <w:szCs w:val="28"/>
        </w:rPr>
      </w:pPr>
      <w:r w:rsidRPr="00F5650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56506">
        <w:rPr>
          <w:rFonts w:ascii="Times New Roman" w:eastAsia="Times New Roman" w:hAnsi="Times New Roman" w:cs="Times New Roman"/>
          <w:sz w:val="28"/>
          <w:szCs w:val="28"/>
        </w:rPr>
        <w:t>О результатах работы по взаимодействию правоохранительных органов с общественными объединениями, религиозными организаци</w:t>
      </w:r>
      <w:r w:rsidRPr="00F56506">
        <w:rPr>
          <w:rFonts w:ascii="Times New Roman" w:eastAsia="Times New Roman" w:hAnsi="Times New Roman" w:cs="Times New Roman"/>
          <w:sz w:val="28"/>
          <w:szCs w:val="28"/>
        </w:rPr>
        <w:t xml:space="preserve">ями и надзорной деятельностью, </w:t>
      </w:r>
      <w:r w:rsidRPr="00F56506">
        <w:rPr>
          <w:rFonts w:ascii="Times New Roman" w:eastAsia="Times New Roman" w:hAnsi="Times New Roman" w:cs="Times New Roman"/>
          <w:sz w:val="28"/>
          <w:szCs w:val="28"/>
        </w:rPr>
        <w:t xml:space="preserve">в сфере профилактики и противодействия экстремистской деятельности на территории </w:t>
      </w:r>
      <w:r w:rsidRPr="00F5650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F56506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F5650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565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6506" w:rsidRPr="00F56506" w:rsidRDefault="00F56506" w:rsidP="00F56506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506">
        <w:rPr>
          <w:rFonts w:ascii="Times New Roman" w:hAnsi="Times New Roman" w:cs="Times New Roman"/>
          <w:sz w:val="28"/>
          <w:szCs w:val="28"/>
        </w:rPr>
        <w:t>2.</w:t>
      </w:r>
      <w:r w:rsidRPr="00F56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Освещение вопросов межнациональных и </w:t>
      </w:r>
      <w:proofErr w:type="spellStart"/>
      <w:r w:rsidRPr="00F56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этноконфессиональных</w:t>
      </w:r>
      <w:proofErr w:type="spellEnd"/>
      <w:r w:rsidRPr="00F56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отношений через средства массовой информации.</w:t>
      </w:r>
    </w:p>
    <w:p w:rsidR="004A3D1E" w:rsidRPr="00F56506" w:rsidRDefault="00F56506" w:rsidP="00F56506">
      <w:pPr>
        <w:rPr>
          <w:rFonts w:ascii="Tahoma" w:hAnsi="Tahoma" w:cs="Tahoma"/>
          <w:b/>
          <w:color w:val="1F497D" w:themeColor="text2"/>
          <w:sz w:val="28"/>
          <w:szCs w:val="28"/>
        </w:rPr>
      </w:pPr>
      <w:r w:rsidRPr="00F56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Организация работы по патриотическому воспитанию граждан в сельских поселениях</w:t>
      </w:r>
      <w:r w:rsidRPr="00F56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4A3D1E" w:rsidRPr="00F5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43D66"/>
    <w:multiLevelType w:val="hybridMultilevel"/>
    <w:tmpl w:val="D534AA04"/>
    <w:lvl w:ilvl="0" w:tplc="81A03A3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506"/>
    <w:rsid w:val="004A3D1E"/>
    <w:rsid w:val="00F5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506"/>
    <w:pPr>
      <w:ind w:left="720"/>
      <w:contextualSpacing/>
    </w:pPr>
  </w:style>
  <w:style w:type="table" w:styleId="a4">
    <w:name w:val="Table Grid"/>
    <w:basedOn w:val="a1"/>
    <w:uiPriority w:val="59"/>
    <w:rsid w:val="00F56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F565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2020-07-29T04:27:00Z</dcterms:created>
  <dcterms:modified xsi:type="dcterms:W3CDTF">2020-07-29T04:36:00Z</dcterms:modified>
</cp:coreProperties>
</file>