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4C78F2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4C78F2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06 июля 2020</w:t>
      </w:r>
      <w:r w:rsidR="0072700C">
        <w:rPr>
          <w:sz w:val="24"/>
          <w:szCs w:val="24"/>
        </w:rPr>
        <w:t xml:space="preserve"> год №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4C1BDF" w:rsidRDefault="00A94C02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«Осуществление </w:t>
      </w:r>
      <w:r w:rsidR="004C1BDF">
        <w:rPr>
          <w:sz w:val="24"/>
          <w:szCs w:val="24"/>
        </w:rPr>
        <w:t>муниципального контроля</w:t>
      </w:r>
    </w:p>
    <w:p w:rsidR="004C1BDF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за обеспечением сохранности автомобильных дорог местного значения </w:t>
      </w:r>
    </w:p>
    <w:p w:rsidR="004C1BDF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на  территории муниципального  образования </w:t>
      </w:r>
    </w:p>
    <w:p w:rsidR="00A94C02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«Усть-Коксинский район Республики Алтай»,  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30.11.2017 №979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4C78F2">
        <w:rPr>
          <w:color w:val="000000" w:themeColor="text1"/>
        </w:rPr>
        <w:t>ы Усть-Коксинского района от 23</w:t>
      </w:r>
      <w:r w:rsidR="00A94C02">
        <w:rPr>
          <w:color w:val="000000" w:themeColor="text1"/>
        </w:rPr>
        <w:t>.</w:t>
      </w:r>
      <w:r w:rsidR="004C78F2">
        <w:rPr>
          <w:color w:val="000000" w:themeColor="text1"/>
        </w:rPr>
        <w:t>06.2020 №07-03-2020</w:t>
      </w:r>
      <w:r>
        <w:rPr>
          <w:color w:val="000000" w:themeColor="text1"/>
        </w:rPr>
        <w:t xml:space="preserve">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4C78F2" w:rsidRDefault="0072700C" w:rsidP="004C78F2">
      <w:pPr>
        <w:pStyle w:val="ConsPlusTitle"/>
        <w:widowControl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C78F2" w:rsidRPr="004C78F2" w:rsidRDefault="0072700C" w:rsidP="004C78F2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8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Внести  изменений</w:t>
      </w:r>
      <w:r w:rsidRPr="004C78F2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C78F2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в  </w:t>
      </w:r>
      <w:r w:rsidRPr="004C78F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4C1BDF" w:rsidRPr="004C78F2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</w:t>
      </w:r>
      <w:proofErr w:type="gramStart"/>
      <w:r w:rsidR="004C1BDF" w:rsidRPr="004C78F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C1BDF" w:rsidRPr="004C78F2"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  на  территории муниципального  образования  «Усть-Коксинский район Республики Алтай»,    утвержденный постановлением Главы Администрации МО «Усть-Коксинский район» от 30.11.2017 №979 </w:t>
      </w:r>
      <w:r w:rsidR="004C78F2" w:rsidRPr="004C78F2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изменения; </w:t>
      </w:r>
    </w:p>
    <w:p w:rsidR="004C78F2" w:rsidRDefault="004C78F2" w:rsidP="004C78F2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8F2">
        <w:rPr>
          <w:rFonts w:eastAsiaTheme="minorHAnsi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r>
        <w:rPr>
          <w:rFonts w:ascii="Times New Roman" w:eastAsiaTheme="minorHAnsi" w:hAnsi="Times New Roman"/>
          <w:sz w:val="24"/>
          <w:szCs w:val="24"/>
        </w:rPr>
        <w:t xml:space="preserve"> пункт 2 слова «круг заявителей»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«заявитель (состав (перечень) заявителей)»;</w:t>
      </w:r>
    </w:p>
    <w:p w:rsidR="004C78F2" w:rsidRDefault="004C78F2" w:rsidP="004C78F2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раздел </w:t>
      </w:r>
      <w:r>
        <w:rPr>
          <w:rFonts w:ascii="Times New Roman" w:eastAsiaTheme="minorHAnsi" w:hAnsi="Times New Roman"/>
          <w:sz w:val="24"/>
          <w:szCs w:val="24"/>
          <w:lang w:val="en-US"/>
        </w:rPr>
        <w:t>II</w:t>
      </w:r>
      <w:r>
        <w:rPr>
          <w:rFonts w:ascii="Times New Roman" w:eastAsiaTheme="minorHAnsi" w:hAnsi="Times New Roman"/>
          <w:sz w:val="24"/>
          <w:szCs w:val="24"/>
        </w:rPr>
        <w:t xml:space="preserve"> добавить пункт «способ (способы) направления запроса о предоставлении муниципальной услуги»;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почтовым отправлением;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</w:p>
    <w:p w:rsidR="004C78F2" w:rsidRP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оказывающие услугу, и орган (организация),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или курьером, согласие заявителя,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информация.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регистрируется в установленном порядке.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отсутствии дела приобщают поступивший ответ к документам, представленным заявителем.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4C78F2" w:rsidRDefault="004C78F2" w:rsidP="004C78F2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раздел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49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63916" w:rsidRDefault="004C78F2" w:rsidP="00763916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4C78F2" w:rsidRPr="00763916" w:rsidRDefault="004C78F2" w:rsidP="00763916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9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763916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7639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50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4C78F2" w:rsidRDefault="004C78F2" w:rsidP="004C78F2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 выдаче дубликата документа, выданного в результате предоставления муниципальной  услуги.</w:t>
      </w:r>
    </w:p>
    <w:p w:rsidR="004C78F2" w:rsidRDefault="004C78F2" w:rsidP="00763916">
      <w:pPr>
        <w:pStyle w:val="a8"/>
        <w:shd w:val="clear" w:color="auto" w:fill="FFFFFF"/>
        <w:spacing w:before="0" w:beforeAutospacing="0" w:after="0" w:afterAutospacing="0"/>
        <w:ind w:left="708"/>
      </w:pPr>
      <w:r>
        <w:t>Результат процедуры: принятое и зарегистрирова</w:t>
      </w:r>
      <w:r w:rsidR="00763916">
        <w:t xml:space="preserve">нное заявление, направленное на </w:t>
      </w:r>
      <w:bookmarkStart w:id="0" w:name="_GoBack"/>
      <w:bookmarkEnd w:id="0"/>
      <w:r>
        <w:t>рассмотрение специалисту Отдела.</w:t>
      </w:r>
    </w:p>
    <w:p w:rsidR="004C78F2" w:rsidRDefault="004C78F2" w:rsidP="004C78F2">
      <w:pPr>
        <w:pStyle w:val="a8"/>
        <w:shd w:val="clear" w:color="auto" w:fill="FFFFFF"/>
        <w:spacing w:before="0" w:beforeAutospacing="0" w:after="0" w:afterAutospacing="0"/>
        <w:ind w:firstLine="708"/>
      </w:pPr>
      <w:r>
        <w:lastRenderedPageBreak/>
        <w:t>Специалист Отдела рассматривает заявление и по результатам рассмотрения принимает решение о выдаче дубликата или об отказе в выдаче;</w:t>
      </w:r>
    </w:p>
    <w:p w:rsidR="004C78F2" w:rsidRDefault="004C78F2" w:rsidP="004C78F2">
      <w:pPr>
        <w:pStyle w:val="a8"/>
        <w:shd w:val="clear" w:color="auto" w:fill="FFFFFF"/>
        <w:spacing w:before="0" w:beforeAutospacing="0" w:after="0" w:afterAutospacing="0"/>
        <w:ind w:firstLine="708"/>
      </w:pPr>
      <w:r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4C78F2" w:rsidRDefault="004C78F2" w:rsidP="004C78F2">
      <w:pPr>
        <w:pStyle w:val="a8"/>
        <w:shd w:val="clear" w:color="auto" w:fill="FFFFFF"/>
        <w:spacing w:before="0" w:beforeAutospacing="0" w:after="0" w:afterAutospacing="0"/>
        <w:ind w:firstLine="708"/>
      </w:pPr>
      <w:r>
        <w:t>Специалист Отдела извещает заявителя о принятом решении и выдает заявителю, оформленный дубликат или направляет по почте мотивированный отказ.</w:t>
      </w:r>
    </w:p>
    <w:p w:rsidR="004C78F2" w:rsidRDefault="004C78F2" w:rsidP="004C78F2">
      <w:pPr>
        <w:pStyle w:val="a8"/>
        <w:shd w:val="clear" w:color="auto" w:fill="FFFFFF"/>
        <w:spacing w:before="0" w:beforeAutospacing="0" w:after="0" w:afterAutospacing="0"/>
        <w:ind w:firstLine="708"/>
      </w:pPr>
      <w:r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4C78F2" w:rsidRPr="00763916" w:rsidRDefault="00763916" w:rsidP="00763916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78F2" w:rsidRPr="00763916">
        <w:rPr>
          <w:rFonts w:ascii="Times New Roman" w:hAnsi="Times New Roman"/>
          <w:sz w:val="24"/>
          <w:szCs w:val="24"/>
        </w:rPr>
        <w:t>В</w:t>
      </w:r>
      <w:r w:rsidR="004C78F2" w:rsidRPr="00763916">
        <w:rPr>
          <w:rFonts w:ascii="Times New Roman" w:hAnsi="Times New Roman"/>
          <w:b/>
          <w:sz w:val="24"/>
          <w:szCs w:val="24"/>
        </w:rPr>
        <w:t xml:space="preserve"> </w:t>
      </w:r>
      <w:r w:rsidR="004C78F2" w:rsidRPr="00763916">
        <w:rPr>
          <w:rFonts w:ascii="Times New Roman" w:hAnsi="Times New Roman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 добавить следующими пунктами; </w:t>
      </w:r>
    </w:p>
    <w:p w:rsidR="004C78F2" w:rsidRPr="004C78F2" w:rsidRDefault="004C78F2" w:rsidP="004C78F2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C78F2">
        <w:rPr>
          <w:rFonts w:ascii="Times New Roman" w:hAnsi="Times New Roman"/>
          <w:sz w:val="24"/>
          <w:szCs w:val="24"/>
        </w:rPr>
        <w:tab/>
        <w:t xml:space="preserve">- В случае признания жалобы подлежащей удовлетворению в ответе заявителю, дается информация о действиях, осуществляемых </w:t>
      </w:r>
      <w:proofErr w:type="gramStart"/>
      <w:r w:rsidRPr="004C78F2">
        <w:rPr>
          <w:rFonts w:ascii="Times New Roman" w:hAnsi="Times New Roman"/>
          <w:sz w:val="24"/>
          <w:szCs w:val="24"/>
        </w:rPr>
        <w:t>органом</w:t>
      </w:r>
      <w:proofErr w:type="gramEnd"/>
      <w:r w:rsidRPr="004C78F2">
        <w:rPr>
          <w:rFonts w:ascii="Times New Roman" w:hAnsi="Times New Roman"/>
          <w:sz w:val="24"/>
          <w:szCs w:val="24"/>
        </w:rPr>
        <w:t xml:space="preserve">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C78F2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4C78F2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700C" w:rsidRPr="00763916" w:rsidRDefault="004C78F2" w:rsidP="00763916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C78F2">
        <w:rPr>
          <w:rFonts w:ascii="Times New Roman" w:hAnsi="Times New Roman"/>
          <w:sz w:val="24"/>
          <w:szCs w:val="24"/>
        </w:rPr>
        <w:tab/>
        <w:t xml:space="preserve">- В случае признания </w:t>
      </w:r>
      <w:proofErr w:type="gramStart"/>
      <w:r w:rsidRPr="004C78F2">
        <w:rPr>
          <w:rFonts w:ascii="Times New Roman" w:hAnsi="Times New Roman"/>
          <w:sz w:val="24"/>
          <w:szCs w:val="24"/>
        </w:rPr>
        <w:t>жалобы</w:t>
      </w:r>
      <w:proofErr w:type="gramEnd"/>
      <w:r w:rsidRPr="004C78F2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</w:t>
      </w:r>
      <w:r w:rsidR="00763916">
        <w:rPr>
          <w:rFonts w:ascii="Times New Roman" w:hAnsi="Times New Roman"/>
          <w:sz w:val="24"/>
          <w:szCs w:val="24"/>
        </w:rPr>
        <w:t>ия принятого решения».</w:t>
      </w:r>
    </w:p>
    <w:p w:rsidR="0072700C" w:rsidRPr="004C78F2" w:rsidRDefault="0072700C" w:rsidP="007270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78F2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4C78F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3D32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/>
      </w:rPr>
    </w:lvl>
  </w:abstractNum>
  <w:abstractNum w:abstractNumId="2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C00A3"/>
    <w:rsid w:val="0020356F"/>
    <w:rsid w:val="002A4585"/>
    <w:rsid w:val="004C1BDF"/>
    <w:rsid w:val="004C78F2"/>
    <w:rsid w:val="004F6D95"/>
    <w:rsid w:val="0054616A"/>
    <w:rsid w:val="00635B42"/>
    <w:rsid w:val="00696815"/>
    <w:rsid w:val="0072700C"/>
    <w:rsid w:val="00763916"/>
    <w:rsid w:val="00921BD9"/>
    <w:rsid w:val="009633CD"/>
    <w:rsid w:val="00A94C02"/>
    <w:rsid w:val="00B841BC"/>
    <w:rsid w:val="00B92723"/>
    <w:rsid w:val="00C93BF0"/>
    <w:rsid w:val="00E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C7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cp:lastPrinted>2020-07-06T10:39:00Z</cp:lastPrinted>
  <dcterms:created xsi:type="dcterms:W3CDTF">2018-02-19T07:28:00Z</dcterms:created>
  <dcterms:modified xsi:type="dcterms:W3CDTF">2020-07-06T10:39:00Z</dcterms:modified>
</cp:coreProperties>
</file>